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
        <w:tblW w:w="9648" w:type="dxa"/>
        <w:tblLook w:val="04A0" w:firstRow="1" w:lastRow="0" w:firstColumn="1" w:lastColumn="0" w:noHBand="0" w:noVBand="1"/>
      </w:tblPr>
      <w:tblGrid>
        <w:gridCol w:w="9648"/>
      </w:tblGrid>
      <w:tr w:rsidR="00ED3088" w:rsidTr="00ED3088">
        <w:trPr>
          <w:trHeight w:val="1440"/>
        </w:trPr>
        <w:tc>
          <w:tcPr>
            <w:tcW w:w="9648" w:type="dxa"/>
            <w:hideMark/>
          </w:tcPr>
          <w:p w:rsidR="00ED3088" w:rsidRDefault="00ED3088">
            <w:pPr>
              <w:pStyle w:val="2"/>
              <w:spacing w:line="240" w:lineRule="auto"/>
              <w:ind w:left="-142" w:right="-126"/>
              <w:rPr>
                <w:b w:val="0"/>
                <w:sz w:val="28"/>
                <w:szCs w:val="28"/>
              </w:rPr>
            </w:pPr>
            <w:r>
              <w:rPr>
                <w:b w:val="0"/>
                <w:sz w:val="28"/>
                <w:szCs w:val="28"/>
              </w:rPr>
              <w:t>ФЕДЕРАЛЬНАЯ СЛУЖБА ГОСУДАРСТВЕННОЙ СТАТИСТИКИ ТЕРРИТОРИАЛЬНЫЙ ОРГАН ФЕДЕРАЛЬНОЙ СЛУЖБЫ ГОСУДАРСТВЕННОЙ СТАТИСТИКИ ПО ВОЛГОГРАДСКОЙ ОБЛАСТИ</w:t>
            </w:r>
          </w:p>
          <w:p w:rsidR="00ED3088" w:rsidRDefault="00ED3088">
            <w:pPr>
              <w:pStyle w:val="1"/>
              <w:spacing w:line="240" w:lineRule="auto"/>
              <w:ind w:left="-142" w:right="-125"/>
              <w:rPr>
                <w:b w:val="0"/>
                <w:sz w:val="26"/>
                <w:szCs w:val="26"/>
              </w:rPr>
            </w:pPr>
            <w:r>
              <w:rPr>
                <w:b w:val="0"/>
                <w:sz w:val="28"/>
                <w:szCs w:val="28"/>
              </w:rPr>
              <w:t>(ВОЛГОГРАДСТАТ)</w:t>
            </w:r>
          </w:p>
        </w:tc>
      </w:tr>
      <w:tr w:rsidR="00ED3088" w:rsidTr="00ED3088">
        <w:trPr>
          <w:trHeight w:val="533"/>
        </w:trPr>
        <w:tc>
          <w:tcPr>
            <w:tcW w:w="9648" w:type="dxa"/>
            <w:vAlign w:val="center"/>
          </w:tcPr>
          <w:p w:rsidR="00ED3088" w:rsidRDefault="00ED3088">
            <w:pPr>
              <w:spacing w:line="480" w:lineRule="auto"/>
              <w:jc w:val="center"/>
              <w:rPr>
                <w:rFonts w:ascii="Times New Roman CYR" w:hAnsi="Times New Roman CYR" w:cs="Times New Roman CYR"/>
                <w:b/>
                <w:bCs/>
                <w:spacing w:val="60"/>
                <w:sz w:val="4"/>
                <w:szCs w:val="4"/>
              </w:rPr>
            </w:pPr>
          </w:p>
          <w:p w:rsidR="00ED3088" w:rsidRDefault="00ED3088">
            <w:pPr>
              <w:spacing w:line="480" w:lineRule="auto"/>
              <w:jc w:val="center"/>
              <w:rPr>
                <w:rFonts w:ascii="Times New Roman CYR" w:hAnsi="Times New Roman CYR" w:cs="Times New Roman CYR"/>
                <w:b/>
                <w:bCs/>
              </w:rPr>
            </w:pPr>
            <w:r>
              <w:rPr>
                <w:rFonts w:ascii="Times New Roman CYR" w:hAnsi="Times New Roman CYR" w:cs="Times New Roman CYR"/>
                <w:b/>
                <w:bCs/>
                <w:spacing w:val="60"/>
                <w:sz w:val="34"/>
                <w:szCs w:val="34"/>
              </w:rPr>
              <w:t>ПРИКАЗ</w:t>
            </w:r>
          </w:p>
        </w:tc>
      </w:tr>
      <w:tr w:rsidR="00ED3088" w:rsidTr="00ED3088">
        <w:trPr>
          <w:trHeight w:val="932"/>
        </w:trPr>
        <w:tc>
          <w:tcPr>
            <w:tcW w:w="9648" w:type="dxa"/>
            <w:hideMark/>
          </w:tcPr>
          <w:p w:rsidR="00ED3088" w:rsidRDefault="00ED3088" w:rsidP="00E834CB">
            <w:pPr>
              <w:tabs>
                <w:tab w:val="left" w:pos="1080"/>
              </w:tabs>
              <w:ind w:right="-188"/>
              <w:rPr>
                <w:rFonts w:ascii="Times New Roman CYR" w:hAnsi="Times New Roman CYR" w:cs="Times New Roman CYR"/>
                <w:bCs/>
                <w:sz w:val="28"/>
                <w:szCs w:val="28"/>
                <w:vertAlign w:val="superscript"/>
              </w:rPr>
            </w:pPr>
            <w:r>
              <w:rPr>
                <w:rFonts w:ascii="Times New Roman CYR" w:hAnsi="Times New Roman CYR" w:cs="Times New Roman CYR"/>
                <w:bCs/>
                <w:sz w:val="28"/>
                <w:szCs w:val="28"/>
                <w:lang w:val="en-US"/>
              </w:rPr>
              <w:t>15</w:t>
            </w:r>
            <w:r>
              <w:rPr>
                <w:rFonts w:ascii="Times New Roman CYR" w:hAnsi="Times New Roman CYR" w:cs="Times New Roman CYR"/>
                <w:bCs/>
                <w:sz w:val="28"/>
                <w:szCs w:val="28"/>
              </w:rPr>
              <w:t>.0</w:t>
            </w:r>
            <w:r>
              <w:rPr>
                <w:rFonts w:ascii="Times New Roman CYR" w:hAnsi="Times New Roman CYR" w:cs="Times New Roman CYR"/>
                <w:bCs/>
                <w:sz w:val="28"/>
                <w:szCs w:val="28"/>
                <w:lang w:val="en-US"/>
              </w:rPr>
              <w:t>8</w:t>
            </w:r>
            <w:r>
              <w:rPr>
                <w:rFonts w:ascii="Times New Roman CYR" w:hAnsi="Times New Roman CYR" w:cs="Times New Roman CYR"/>
                <w:bCs/>
                <w:sz w:val="28"/>
                <w:szCs w:val="28"/>
              </w:rPr>
              <w:t>.201</w:t>
            </w:r>
            <w:r w:rsidR="00E834CB">
              <w:rPr>
                <w:rFonts w:ascii="Times New Roman CYR" w:hAnsi="Times New Roman CYR" w:cs="Times New Roman CYR"/>
                <w:bCs/>
                <w:sz w:val="28"/>
                <w:szCs w:val="28"/>
              </w:rPr>
              <w:t>8</w:t>
            </w:r>
            <w:r>
              <w:rPr>
                <w:rFonts w:ascii="Times New Roman CYR" w:hAnsi="Times New Roman CYR" w:cs="Times New Roman CYR"/>
                <w:bCs/>
                <w:sz w:val="28"/>
                <w:szCs w:val="28"/>
              </w:rPr>
              <w:t xml:space="preserve"> г.                                                                                               № </w:t>
            </w:r>
            <w:r w:rsidR="00E834CB">
              <w:rPr>
                <w:rFonts w:ascii="Times New Roman CYR" w:hAnsi="Times New Roman CYR" w:cs="Times New Roman CYR"/>
                <w:bCs/>
                <w:sz w:val="28"/>
                <w:szCs w:val="28"/>
              </w:rPr>
              <w:t>84</w:t>
            </w:r>
          </w:p>
        </w:tc>
      </w:tr>
    </w:tbl>
    <w:p w:rsidR="0043787D" w:rsidRDefault="0043787D" w:rsidP="00647DF0">
      <w:pPr>
        <w:spacing w:after="0" w:line="240" w:lineRule="auto"/>
        <w:jc w:val="center"/>
        <w:rPr>
          <w:rFonts w:ascii="Times New Roman" w:hAnsi="Times New Roman"/>
          <w:b/>
          <w:sz w:val="28"/>
          <w:szCs w:val="28"/>
        </w:rPr>
      </w:pPr>
    </w:p>
    <w:p w:rsidR="00055F5D" w:rsidRDefault="004B0687" w:rsidP="00647DF0">
      <w:pPr>
        <w:spacing w:after="0" w:line="240" w:lineRule="auto"/>
        <w:jc w:val="center"/>
        <w:rPr>
          <w:rFonts w:ascii="Times New Roman" w:hAnsi="Times New Roman"/>
          <w:b/>
          <w:sz w:val="28"/>
          <w:szCs w:val="28"/>
        </w:rPr>
      </w:pPr>
      <w:r>
        <w:rPr>
          <w:rFonts w:ascii="Times New Roman" w:hAnsi="Times New Roman"/>
          <w:b/>
          <w:sz w:val="28"/>
          <w:szCs w:val="28"/>
        </w:rPr>
        <w:t>О</w:t>
      </w:r>
      <w:r w:rsidR="00647DF0">
        <w:rPr>
          <w:rFonts w:ascii="Times New Roman" w:hAnsi="Times New Roman"/>
          <w:b/>
          <w:sz w:val="28"/>
          <w:szCs w:val="28"/>
        </w:rPr>
        <w:t>б</w:t>
      </w:r>
      <w:r>
        <w:rPr>
          <w:rFonts w:ascii="Times New Roman" w:hAnsi="Times New Roman"/>
          <w:b/>
          <w:sz w:val="28"/>
          <w:szCs w:val="28"/>
        </w:rPr>
        <w:t xml:space="preserve"> </w:t>
      </w:r>
      <w:r w:rsidR="00647DF0">
        <w:rPr>
          <w:rFonts w:ascii="Times New Roman" w:hAnsi="Times New Roman"/>
          <w:b/>
          <w:sz w:val="28"/>
          <w:szCs w:val="28"/>
        </w:rPr>
        <w:t>утверждении</w:t>
      </w:r>
      <w:r>
        <w:rPr>
          <w:rFonts w:ascii="Times New Roman" w:hAnsi="Times New Roman"/>
          <w:b/>
          <w:sz w:val="28"/>
          <w:szCs w:val="28"/>
        </w:rPr>
        <w:t xml:space="preserve"> Плана </w:t>
      </w:r>
      <w:r w:rsidR="00647DF0">
        <w:rPr>
          <w:rFonts w:ascii="Times New Roman" w:hAnsi="Times New Roman"/>
          <w:b/>
          <w:sz w:val="28"/>
          <w:szCs w:val="28"/>
        </w:rPr>
        <w:t xml:space="preserve">Территориального органа </w:t>
      </w:r>
    </w:p>
    <w:p w:rsidR="00055F5D" w:rsidRDefault="004B0687" w:rsidP="00647DF0">
      <w:pPr>
        <w:spacing w:after="0" w:line="240" w:lineRule="auto"/>
        <w:jc w:val="center"/>
        <w:rPr>
          <w:rFonts w:ascii="Times New Roman" w:hAnsi="Times New Roman"/>
          <w:b/>
          <w:sz w:val="28"/>
          <w:szCs w:val="28"/>
        </w:rPr>
      </w:pPr>
      <w:r>
        <w:rPr>
          <w:rFonts w:ascii="Times New Roman" w:hAnsi="Times New Roman"/>
          <w:b/>
          <w:sz w:val="28"/>
          <w:szCs w:val="28"/>
        </w:rPr>
        <w:t>Федеральной службы государственной статистики</w:t>
      </w:r>
      <w:r w:rsidR="00647DF0">
        <w:rPr>
          <w:rFonts w:ascii="Times New Roman" w:hAnsi="Times New Roman"/>
          <w:b/>
          <w:sz w:val="28"/>
          <w:szCs w:val="28"/>
        </w:rPr>
        <w:t xml:space="preserve"> </w:t>
      </w:r>
    </w:p>
    <w:p w:rsidR="00055F5D" w:rsidRDefault="00647DF0" w:rsidP="00647DF0">
      <w:pPr>
        <w:spacing w:after="0" w:line="240" w:lineRule="auto"/>
        <w:jc w:val="center"/>
        <w:rPr>
          <w:rFonts w:ascii="Times New Roman" w:hAnsi="Times New Roman"/>
          <w:b/>
          <w:sz w:val="28"/>
          <w:szCs w:val="28"/>
        </w:rPr>
      </w:pPr>
      <w:r>
        <w:rPr>
          <w:rFonts w:ascii="Times New Roman" w:hAnsi="Times New Roman"/>
          <w:b/>
          <w:sz w:val="28"/>
          <w:szCs w:val="28"/>
        </w:rPr>
        <w:t>по Волгоградской области</w:t>
      </w:r>
      <w:r w:rsidR="00055F5D">
        <w:rPr>
          <w:rFonts w:ascii="Times New Roman" w:hAnsi="Times New Roman"/>
          <w:b/>
          <w:sz w:val="28"/>
          <w:szCs w:val="28"/>
        </w:rPr>
        <w:t xml:space="preserve"> </w:t>
      </w:r>
      <w:r>
        <w:rPr>
          <w:rFonts w:ascii="Times New Roman" w:hAnsi="Times New Roman"/>
          <w:b/>
          <w:sz w:val="28"/>
          <w:szCs w:val="28"/>
        </w:rPr>
        <w:t xml:space="preserve">по противодействию </w:t>
      </w:r>
    </w:p>
    <w:p w:rsidR="00262BDD" w:rsidRPr="00576702" w:rsidRDefault="00647DF0" w:rsidP="00647DF0">
      <w:pPr>
        <w:spacing w:after="0" w:line="240" w:lineRule="auto"/>
        <w:jc w:val="center"/>
        <w:rPr>
          <w:rFonts w:ascii="Times New Roman" w:hAnsi="Times New Roman"/>
          <w:b/>
          <w:sz w:val="28"/>
          <w:szCs w:val="28"/>
        </w:rPr>
      </w:pPr>
      <w:r>
        <w:rPr>
          <w:rFonts w:ascii="Times New Roman" w:hAnsi="Times New Roman"/>
          <w:b/>
          <w:sz w:val="28"/>
          <w:szCs w:val="28"/>
        </w:rPr>
        <w:t xml:space="preserve">коррупции </w:t>
      </w:r>
      <w:r w:rsidR="004B0687">
        <w:rPr>
          <w:rFonts w:ascii="Times New Roman" w:hAnsi="Times New Roman"/>
          <w:b/>
          <w:sz w:val="28"/>
          <w:szCs w:val="28"/>
        </w:rPr>
        <w:t>на 2018-20</w:t>
      </w:r>
      <w:r>
        <w:rPr>
          <w:rFonts w:ascii="Times New Roman" w:hAnsi="Times New Roman"/>
          <w:b/>
          <w:sz w:val="28"/>
          <w:szCs w:val="28"/>
        </w:rPr>
        <w:t>20</w:t>
      </w:r>
      <w:r w:rsidR="004B0687">
        <w:rPr>
          <w:rFonts w:ascii="Times New Roman" w:hAnsi="Times New Roman"/>
          <w:b/>
          <w:sz w:val="28"/>
          <w:szCs w:val="28"/>
        </w:rPr>
        <w:t xml:space="preserve"> годы</w:t>
      </w:r>
      <w:r w:rsidR="00677787" w:rsidRPr="00576702">
        <w:rPr>
          <w:rFonts w:ascii="Times New Roman" w:hAnsi="Times New Roman"/>
          <w:b/>
          <w:sz w:val="28"/>
          <w:szCs w:val="28"/>
        </w:rPr>
        <w:t xml:space="preserve"> </w:t>
      </w:r>
    </w:p>
    <w:p w:rsidR="00262BDD" w:rsidRDefault="00262BDD" w:rsidP="00E34B50">
      <w:pPr>
        <w:spacing w:after="120"/>
        <w:rPr>
          <w:rFonts w:ascii="Times New Roman" w:hAnsi="Times New Roman"/>
          <w:sz w:val="28"/>
          <w:szCs w:val="28"/>
        </w:rPr>
      </w:pPr>
    </w:p>
    <w:p w:rsidR="00647DF0" w:rsidRDefault="00647DF0" w:rsidP="00E34B50">
      <w:pPr>
        <w:spacing w:after="120"/>
        <w:rPr>
          <w:rFonts w:ascii="Times New Roman" w:hAnsi="Times New Roman"/>
          <w:sz w:val="28"/>
          <w:szCs w:val="28"/>
        </w:rPr>
      </w:pPr>
    </w:p>
    <w:p w:rsidR="00262BDD" w:rsidRDefault="00576702" w:rsidP="00647DF0">
      <w:pPr>
        <w:spacing w:after="0" w:line="360" w:lineRule="auto"/>
        <w:ind w:firstLine="709"/>
        <w:jc w:val="both"/>
        <w:rPr>
          <w:rFonts w:ascii="Times New Roman" w:hAnsi="Times New Roman"/>
          <w:sz w:val="28"/>
          <w:szCs w:val="28"/>
        </w:rPr>
      </w:pPr>
      <w:r w:rsidRPr="00576702">
        <w:rPr>
          <w:rFonts w:ascii="Times New Roman" w:hAnsi="Times New Roman"/>
          <w:sz w:val="28"/>
          <w:szCs w:val="28"/>
        </w:rPr>
        <w:t>В</w:t>
      </w:r>
      <w:r w:rsidR="00BC0DB4">
        <w:rPr>
          <w:rFonts w:ascii="Times New Roman" w:hAnsi="Times New Roman"/>
          <w:sz w:val="28"/>
          <w:szCs w:val="28"/>
        </w:rPr>
        <w:t>о</w:t>
      </w:r>
      <w:r w:rsidR="00315FE5">
        <w:rPr>
          <w:rFonts w:ascii="Times New Roman" w:hAnsi="Times New Roman"/>
          <w:sz w:val="28"/>
          <w:szCs w:val="28"/>
        </w:rPr>
        <w:t xml:space="preserve"> исполнени</w:t>
      </w:r>
      <w:r w:rsidR="00BC0DB4">
        <w:rPr>
          <w:rFonts w:ascii="Times New Roman" w:hAnsi="Times New Roman"/>
          <w:sz w:val="28"/>
          <w:szCs w:val="28"/>
        </w:rPr>
        <w:t>е</w:t>
      </w:r>
      <w:r w:rsidR="00315FE5">
        <w:rPr>
          <w:rFonts w:ascii="Times New Roman" w:hAnsi="Times New Roman"/>
          <w:sz w:val="28"/>
          <w:szCs w:val="28"/>
        </w:rPr>
        <w:t xml:space="preserve"> </w:t>
      </w:r>
      <w:r w:rsidR="00BC0DB4">
        <w:rPr>
          <w:rFonts w:ascii="Times New Roman" w:hAnsi="Times New Roman"/>
          <w:sz w:val="28"/>
          <w:szCs w:val="28"/>
        </w:rPr>
        <w:t>пункта 2</w:t>
      </w:r>
      <w:r w:rsidR="00315FE5">
        <w:rPr>
          <w:rFonts w:ascii="Times New Roman" w:hAnsi="Times New Roman"/>
          <w:sz w:val="28"/>
          <w:szCs w:val="28"/>
        </w:rPr>
        <w:t xml:space="preserve"> </w:t>
      </w:r>
      <w:bookmarkStart w:id="0" w:name="_GoBack"/>
      <w:bookmarkEnd w:id="0"/>
      <w:r w:rsidR="00315FE5">
        <w:rPr>
          <w:rFonts w:ascii="Times New Roman" w:hAnsi="Times New Roman"/>
          <w:sz w:val="28"/>
          <w:szCs w:val="28"/>
        </w:rPr>
        <w:t xml:space="preserve">приказа Росстата от </w:t>
      </w:r>
      <w:r w:rsidR="00BC0DB4">
        <w:rPr>
          <w:rFonts w:ascii="Times New Roman" w:hAnsi="Times New Roman"/>
          <w:sz w:val="28"/>
          <w:szCs w:val="28"/>
        </w:rPr>
        <w:t>02</w:t>
      </w:r>
      <w:r w:rsidR="00315FE5">
        <w:rPr>
          <w:rFonts w:ascii="Times New Roman" w:hAnsi="Times New Roman"/>
          <w:sz w:val="28"/>
          <w:szCs w:val="28"/>
        </w:rPr>
        <w:t>.0</w:t>
      </w:r>
      <w:r w:rsidR="00BC0DB4">
        <w:rPr>
          <w:rFonts w:ascii="Times New Roman" w:hAnsi="Times New Roman"/>
          <w:sz w:val="28"/>
          <w:szCs w:val="28"/>
        </w:rPr>
        <w:t>8</w:t>
      </w:r>
      <w:r w:rsidR="00315FE5">
        <w:rPr>
          <w:rFonts w:ascii="Times New Roman" w:hAnsi="Times New Roman"/>
          <w:sz w:val="28"/>
          <w:szCs w:val="28"/>
        </w:rPr>
        <w:t xml:space="preserve">.2018 № </w:t>
      </w:r>
      <w:r w:rsidR="00BC0DB4">
        <w:rPr>
          <w:rFonts w:ascii="Times New Roman" w:hAnsi="Times New Roman"/>
          <w:sz w:val="28"/>
          <w:szCs w:val="28"/>
        </w:rPr>
        <w:t>475</w:t>
      </w:r>
      <w:r w:rsidR="00976DC2">
        <w:rPr>
          <w:rFonts w:ascii="Times New Roman" w:hAnsi="Times New Roman"/>
          <w:sz w:val="28"/>
          <w:szCs w:val="28"/>
        </w:rPr>
        <w:t xml:space="preserve"> </w:t>
      </w:r>
      <w:r w:rsidR="00055F5D">
        <w:rPr>
          <w:rFonts w:ascii="Times New Roman" w:hAnsi="Times New Roman"/>
          <w:sz w:val="28"/>
          <w:szCs w:val="28"/>
        </w:rPr>
        <w:t xml:space="preserve">                           </w:t>
      </w:r>
      <w:r w:rsidR="00976DC2">
        <w:rPr>
          <w:rFonts w:ascii="Times New Roman" w:hAnsi="Times New Roman"/>
          <w:sz w:val="28"/>
          <w:szCs w:val="28"/>
        </w:rPr>
        <w:t xml:space="preserve">«Об утверждении Плана Федеральной службы государственной статистики по противодействию коррупции на 2018-2019 годы» </w:t>
      </w:r>
      <w:proofErr w:type="gramStart"/>
      <w:r w:rsidR="00262BDD" w:rsidRPr="006F57D5">
        <w:rPr>
          <w:rFonts w:ascii="Times New Roman" w:hAnsi="Times New Roman"/>
          <w:sz w:val="28"/>
          <w:szCs w:val="28"/>
        </w:rPr>
        <w:t>п</w:t>
      </w:r>
      <w:proofErr w:type="gramEnd"/>
      <w:r w:rsidR="00262BDD" w:rsidRPr="006F57D5">
        <w:rPr>
          <w:rFonts w:ascii="Times New Roman" w:hAnsi="Times New Roman"/>
          <w:sz w:val="28"/>
          <w:szCs w:val="28"/>
        </w:rPr>
        <w:t xml:space="preserve"> р и к а з ы в а ю:</w:t>
      </w:r>
    </w:p>
    <w:p w:rsidR="00976DC2" w:rsidRPr="006F57D5" w:rsidRDefault="00976DC2" w:rsidP="00647DF0">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BC0DB4">
        <w:rPr>
          <w:rFonts w:ascii="Times New Roman" w:hAnsi="Times New Roman"/>
          <w:sz w:val="28"/>
          <w:szCs w:val="28"/>
        </w:rPr>
        <w:t>Утвердить прилагаемый План Территориального органа Федеральной службы государственной статистики по Волгоградской области по противодействию коррупции на 2018-20</w:t>
      </w:r>
      <w:r w:rsidR="00647DF0">
        <w:rPr>
          <w:rFonts w:ascii="Times New Roman" w:hAnsi="Times New Roman"/>
          <w:sz w:val="28"/>
          <w:szCs w:val="28"/>
        </w:rPr>
        <w:t>20</w:t>
      </w:r>
      <w:r w:rsidR="00BC0DB4">
        <w:rPr>
          <w:rFonts w:ascii="Times New Roman" w:hAnsi="Times New Roman"/>
          <w:sz w:val="28"/>
          <w:szCs w:val="28"/>
        </w:rPr>
        <w:t xml:space="preserve"> годы (далее – План)</w:t>
      </w:r>
      <w:r w:rsidR="00FA64E4">
        <w:rPr>
          <w:rFonts w:ascii="Times New Roman" w:hAnsi="Times New Roman"/>
          <w:sz w:val="28"/>
          <w:szCs w:val="28"/>
        </w:rPr>
        <w:t>.</w:t>
      </w:r>
    </w:p>
    <w:p w:rsidR="00576702" w:rsidRPr="00576702" w:rsidRDefault="00FA64E4" w:rsidP="00647DF0">
      <w:pPr>
        <w:spacing w:after="0" w:line="360" w:lineRule="auto"/>
        <w:ind w:firstLine="709"/>
        <w:jc w:val="both"/>
        <w:rPr>
          <w:rFonts w:ascii="Times New Roman" w:hAnsi="Times New Roman"/>
          <w:sz w:val="28"/>
          <w:szCs w:val="28"/>
        </w:rPr>
      </w:pPr>
      <w:r>
        <w:rPr>
          <w:rFonts w:ascii="Times New Roman" w:hAnsi="Times New Roman"/>
          <w:sz w:val="28"/>
          <w:szCs w:val="28"/>
        </w:rPr>
        <w:t>2</w:t>
      </w:r>
      <w:r w:rsidR="00262BDD" w:rsidRPr="00576702">
        <w:rPr>
          <w:rFonts w:ascii="Times New Roman" w:hAnsi="Times New Roman"/>
          <w:sz w:val="28"/>
          <w:szCs w:val="28"/>
        </w:rPr>
        <w:t xml:space="preserve">. </w:t>
      </w:r>
      <w:r w:rsidR="00055F5D">
        <w:rPr>
          <w:rFonts w:ascii="Times New Roman" w:hAnsi="Times New Roman"/>
          <w:sz w:val="28"/>
          <w:szCs w:val="28"/>
        </w:rPr>
        <w:t>К</w:t>
      </w:r>
      <w:r>
        <w:rPr>
          <w:rFonts w:ascii="Times New Roman" w:hAnsi="Times New Roman"/>
          <w:sz w:val="28"/>
          <w:szCs w:val="28"/>
        </w:rPr>
        <w:t xml:space="preserve">омиссии по соблюдению требований к служебному поведению </w:t>
      </w:r>
      <w:r w:rsidR="002F6339">
        <w:rPr>
          <w:rFonts w:ascii="Times New Roman" w:hAnsi="Times New Roman"/>
          <w:sz w:val="28"/>
          <w:szCs w:val="28"/>
        </w:rPr>
        <w:t xml:space="preserve">федеральных </w:t>
      </w:r>
      <w:r>
        <w:rPr>
          <w:rFonts w:ascii="Times New Roman" w:hAnsi="Times New Roman"/>
          <w:sz w:val="28"/>
          <w:szCs w:val="28"/>
        </w:rPr>
        <w:t>государственных гражданских служащих и урегулированию конфликта интересов</w:t>
      </w:r>
      <w:r w:rsidR="006C14BF">
        <w:rPr>
          <w:rFonts w:ascii="Times New Roman" w:hAnsi="Times New Roman"/>
          <w:sz w:val="28"/>
          <w:szCs w:val="28"/>
        </w:rPr>
        <w:t xml:space="preserve"> </w:t>
      </w:r>
      <w:r w:rsidR="00055F5D">
        <w:rPr>
          <w:rFonts w:ascii="Times New Roman" w:hAnsi="Times New Roman"/>
          <w:sz w:val="28"/>
          <w:szCs w:val="28"/>
        </w:rPr>
        <w:t>(С</w:t>
      </w:r>
      <w:r>
        <w:rPr>
          <w:rFonts w:ascii="Times New Roman" w:hAnsi="Times New Roman"/>
          <w:sz w:val="28"/>
          <w:szCs w:val="28"/>
        </w:rPr>
        <w:t>урин</w:t>
      </w:r>
      <w:r w:rsidR="00055F5D">
        <w:rPr>
          <w:rFonts w:ascii="Times New Roman" w:hAnsi="Times New Roman"/>
          <w:sz w:val="28"/>
          <w:szCs w:val="28"/>
        </w:rPr>
        <w:t xml:space="preserve"> В.Н.)</w:t>
      </w:r>
      <w:r>
        <w:rPr>
          <w:rFonts w:ascii="Times New Roman" w:hAnsi="Times New Roman"/>
          <w:sz w:val="28"/>
          <w:szCs w:val="28"/>
        </w:rPr>
        <w:t>, н</w:t>
      </w:r>
      <w:r w:rsidR="00315FE5">
        <w:rPr>
          <w:rFonts w:ascii="Times New Roman" w:hAnsi="Times New Roman"/>
          <w:sz w:val="28"/>
          <w:szCs w:val="28"/>
        </w:rPr>
        <w:t>ачальникам отделов</w:t>
      </w:r>
      <w:r>
        <w:rPr>
          <w:rFonts w:ascii="Times New Roman" w:hAnsi="Times New Roman"/>
          <w:sz w:val="28"/>
          <w:szCs w:val="28"/>
        </w:rPr>
        <w:t xml:space="preserve"> </w:t>
      </w:r>
      <w:r w:rsidR="00055F5D" w:rsidRPr="00055F5D">
        <w:rPr>
          <w:rFonts w:ascii="Times New Roman" w:hAnsi="Times New Roman"/>
          <w:sz w:val="28"/>
          <w:szCs w:val="28"/>
        </w:rPr>
        <w:t>Волгоградстата</w:t>
      </w:r>
      <w:r w:rsidR="00315FE5" w:rsidRPr="00055F5D">
        <w:rPr>
          <w:rFonts w:ascii="Times New Roman" w:hAnsi="Times New Roman"/>
          <w:sz w:val="28"/>
          <w:szCs w:val="28"/>
        </w:rPr>
        <w:t xml:space="preserve"> обе</w:t>
      </w:r>
      <w:r w:rsidR="0055151F" w:rsidRPr="00055F5D">
        <w:rPr>
          <w:rFonts w:ascii="Times New Roman" w:hAnsi="Times New Roman"/>
          <w:sz w:val="28"/>
          <w:szCs w:val="28"/>
        </w:rPr>
        <w:t>спечить выполнение мероприятий П</w:t>
      </w:r>
      <w:r w:rsidR="00315FE5" w:rsidRPr="00055F5D">
        <w:rPr>
          <w:rFonts w:ascii="Times New Roman" w:hAnsi="Times New Roman"/>
          <w:sz w:val="28"/>
          <w:szCs w:val="28"/>
        </w:rPr>
        <w:t>лана в установленные сроки</w:t>
      </w:r>
      <w:r w:rsidR="00524F7D" w:rsidRPr="00055F5D">
        <w:rPr>
          <w:rFonts w:ascii="Times New Roman" w:hAnsi="Times New Roman"/>
          <w:sz w:val="28"/>
          <w:szCs w:val="28"/>
        </w:rPr>
        <w:t>.</w:t>
      </w:r>
    </w:p>
    <w:p w:rsidR="00524F7D" w:rsidRDefault="001F3CA2" w:rsidP="00647DF0">
      <w:pPr>
        <w:spacing w:after="0" w:line="360" w:lineRule="auto"/>
        <w:ind w:firstLine="709"/>
        <w:jc w:val="both"/>
        <w:rPr>
          <w:rFonts w:ascii="Times New Roman" w:hAnsi="Times New Roman"/>
          <w:sz w:val="28"/>
          <w:szCs w:val="28"/>
        </w:rPr>
      </w:pPr>
      <w:r>
        <w:rPr>
          <w:rFonts w:ascii="Times New Roman" w:hAnsi="Times New Roman"/>
          <w:sz w:val="28"/>
          <w:szCs w:val="28"/>
        </w:rPr>
        <w:t>3</w:t>
      </w:r>
      <w:r w:rsidR="00576702" w:rsidRPr="00576702">
        <w:rPr>
          <w:rFonts w:ascii="Times New Roman" w:hAnsi="Times New Roman"/>
          <w:sz w:val="28"/>
          <w:szCs w:val="28"/>
        </w:rPr>
        <w:t xml:space="preserve">. </w:t>
      </w:r>
      <w:r w:rsidR="00524F7D">
        <w:rPr>
          <w:rFonts w:ascii="Times New Roman" w:hAnsi="Times New Roman"/>
          <w:sz w:val="28"/>
          <w:szCs w:val="28"/>
        </w:rPr>
        <w:t xml:space="preserve">Отделу </w:t>
      </w:r>
      <w:r>
        <w:rPr>
          <w:rFonts w:ascii="Times New Roman" w:hAnsi="Times New Roman"/>
          <w:sz w:val="28"/>
          <w:szCs w:val="28"/>
        </w:rPr>
        <w:t>государственной службы</w:t>
      </w:r>
      <w:r w:rsidR="00E832E3">
        <w:rPr>
          <w:rFonts w:ascii="Times New Roman" w:hAnsi="Times New Roman"/>
          <w:sz w:val="28"/>
          <w:szCs w:val="28"/>
        </w:rPr>
        <w:t>, кадров</w:t>
      </w:r>
      <w:r>
        <w:rPr>
          <w:rFonts w:ascii="Times New Roman" w:hAnsi="Times New Roman"/>
          <w:sz w:val="28"/>
          <w:szCs w:val="28"/>
        </w:rPr>
        <w:t xml:space="preserve"> и правового </w:t>
      </w:r>
      <w:r w:rsidR="0055151F">
        <w:rPr>
          <w:rFonts w:ascii="Times New Roman" w:hAnsi="Times New Roman"/>
          <w:sz w:val="28"/>
          <w:szCs w:val="28"/>
        </w:rPr>
        <w:t>обеспечения (</w:t>
      </w:r>
      <w:r>
        <w:rPr>
          <w:rFonts w:ascii="Times New Roman" w:hAnsi="Times New Roman"/>
          <w:sz w:val="28"/>
          <w:szCs w:val="28"/>
        </w:rPr>
        <w:t>Семененко</w:t>
      </w:r>
      <w:r w:rsidR="0055151F">
        <w:rPr>
          <w:rFonts w:ascii="Times New Roman" w:hAnsi="Times New Roman"/>
          <w:sz w:val="28"/>
          <w:szCs w:val="28"/>
        </w:rPr>
        <w:t xml:space="preserve"> Т.В.</w:t>
      </w:r>
      <w:r>
        <w:rPr>
          <w:rFonts w:ascii="Times New Roman" w:hAnsi="Times New Roman"/>
          <w:sz w:val="28"/>
          <w:szCs w:val="28"/>
        </w:rPr>
        <w:t>)</w:t>
      </w:r>
      <w:r w:rsidR="00524F7D">
        <w:rPr>
          <w:rFonts w:ascii="Times New Roman" w:hAnsi="Times New Roman"/>
          <w:sz w:val="28"/>
          <w:szCs w:val="28"/>
        </w:rPr>
        <w:t xml:space="preserve"> ежегодно в срок до 20 июня и до 20 декабря направлять для обобщения в Административное управление</w:t>
      </w:r>
      <w:r>
        <w:rPr>
          <w:rFonts w:ascii="Times New Roman" w:hAnsi="Times New Roman"/>
          <w:sz w:val="28"/>
          <w:szCs w:val="28"/>
        </w:rPr>
        <w:t xml:space="preserve"> Росстата информацию</w:t>
      </w:r>
      <w:r w:rsidR="00524F7D">
        <w:rPr>
          <w:rFonts w:ascii="Times New Roman" w:hAnsi="Times New Roman"/>
          <w:sz w:val="28"/>
          <w:szCs w:val="28"/>
        </w:rPr>
        <w:t xml:space="preserve"> о ходе и ре</w:t>
      </w:r>
      <w:r w:rsidR="00FB6DA2">
        <w:rPr>
          <w:rFonts w:ascii="Times New Roman" w:hAnsi="Times New Roman"/>
          <w:sz w:val="28"/>
          <w:szCs w:val="28"/>
        </w:rPr>
        <w:t>зультатах работы по выполнению</w:t>
      </w:r>
      <w:r w:rsidR="00E832E3">
        <w:rPr>
          <w:rFonts w:ascii="Times New Roman" w:hAnsi="Times New Roman"/>
          <w:sz w:val="28"/>
          <w:szCs w:val="28"/>
        </w:rPr>
        <w:t xml:space="preserve"> мероприятий </w:t>
      </w:r>
      <w:r w:rsidR="00FB6DA2">
        <w:rPr>
          <w:rFonts w:ascii="Times New Roman" w:hAnsi="Times New Roman"/>
          <w:sz w:val="28"/>
          <w:szCs w:val="28"/>
        </w:rPr>
        <w:t>П</w:t>
      </w:r>
      <w:r w:rsidR="00524F7D">
        <w:rPr>
          <w:rFonts w:ascii="Times New Roman" w:hAnsi="Times New Roman"/>
          <w:sz w:val="28"/>
          <w:szCs w:val="28"/>
        </w:rPr>
        <w:t>лана.</w:t>
      </w:r>
    </w:p>
    <w:p w:rsidR="0043787D" w:rsidRDefault="0043787D" w:rsidP="00647DF0">
      <w:pPr>
        <w:spacing w:after="0" w:line="360" w:lineRule="auto"/>
        <w:ind w:firstLine="709"/>
        <w:jc w:val="both"/>
        <w:rPr>
          <w:rFonts w:ascii="Times New Roman" w:hAnsi="Times New Roman"/>
          <w:sz w:val="28"/>
          <w:szCs w:val="28"/>
        </w:rPr>
      </w:pPr>
    </w:p>
    <w:p w:rsidR="0043787D" w:rsidRDefault="0043787D" w:rsidP="00647DF0">
      <w:pPr>
        <w:spacing w:after="0" w:line="360" w:lineRule="auto"/>
        <w:ind w:firstLine="709"/>
        <w:jc w:val="both"/>
        <w:rPr>
          <w:rFonts w:ascii="Times New Roman" w:hAnsi="Times New Roman"/>
          <w:sz w:val="28"/>
          <w:szCs w:val="28"/>
        </w:rPr>
      </w:pPr>
    </w:p>
    <w:p w:rsidR="00647DF0" w:rsidRPr="00647DF0" w:rsidRDefault="001F3CA2" w:rsidP="00647DF0">
      <w:pPr>
        <w:spacing w:after="0" w:line="360" w:lineRule="auto"/>
        <w:ind w:firstLine="709"/>
        <w:jc w:val="both"/>
        <w:rPr>
          <w:rFonts w:ascii="Times New Roman" w:hAnsi="Times New Roman"/>
          <w:sz w:val="28"/>
          <w:szCs w:val="28"/>
        </w:rPr>
      </w:pPr>
      <w:r w:rsidRPr="001F3CA2">
        <w:rPr>
          <w:rFonts w:ascii="Times New Roman" w:hAnsi="Times New Roman"/>
          <w:sz w:val="28"/>
          <w:szCs w:val="28"/>
        </w:rPr>
        <w:lastRenderedPageBreak/>
        <w:t>4</w:t>
      </w:r>
      <w:r w:rsidR="00524F7D" w:rsidRPr="001F3CA2">
        <w:rPr>
          <w:rFonts w:ascii="Times New Roman" w:hAnsi="Times New Roman"/>
          <w:sz w:val="28"/>
          <w:szCs w:val="28"/>
        </w:rPr>
        <w:t xml:space="preserve">. </w:t>
      </w:r>
      <w:r w:rsidR="00647DF0">
        <w:rPr>
          <w:rFonts w:ascii="Times New Roman" w:hAnsi="Times New Roman"/>
          <w:sz w:val="28"/>
          <w:szCs w:val="28"/>
        </w:rPr>
        <w:t>Признать утратившим силу приказ Волгоградстата от 05.06.2018                 № 56 «</w:t>
      </w:r>
      <w:r w:rsidR="00647DF0" w:rsidRPr="00647DF0">
        <w:rPr>
          <w:rFonts w:ascii="Times New Roman" w:hAnsi="Times New Roman"/>
          <w:sz w:val="28"/>
          <w:szCs w:val="28"/>
        </w:rPr>
        <w:t>О выполнении мероприятий Плана Федеральной службы государственной статистики по противодействию коррупции                          на 2018-2019 годы</w:t>
      </w:r>
      <w:r w:rsidR="00647DF0">
        <w:rPr>
          <w:rFonts w:ascii="Times New Roman" w:hAnsi="Times New Roman"/>
          <w:sz w:val="28"/>
          <w:szCs w:val="28"/>
        </w:rPr>
        <w:t>».</w:t>
      </w:r>
      <w:r w:rsidR="00647DF0" w:rsidRPr="00647DF0">
        <w:rPr>
          <w:rFonts w:ascii="Times New Roman" w:hAnsi="Times New Roman"/>
          <w:sz w:val="28"/>
          <w:szCs w:val="28"/>
        </w:rPr>
        <w:t xml:space="preserve"> </w:t>
      </w:r>
    </w:p>
    <w:p w:rsidR="00576702" w:rsidRPr="001F3CA2" w:rsidRDefault="00647DF0" w:rsidP="00647DF0">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524F7D" w:rsidRPr="001F3CA2">
        <w:rPr>
          <w:rFonts w:ascii="Times New Roman" w:hAnsi="Times New Roman"/>
          <w:sz w:val="28"/>
          <w:szCs w:val="28"/>
        </w:rPr>
        <w:t>Контроль за</w:t>
      </w:r>
      <w:proofErr w:type="gramEnd"/>
      <w:r w:rsidR="00524F7D" w:rsidRPr="001F3CA2">
        <w:rPr>
          <w:rFonts w:ascii="Times New Roman" w:hAnsi="Times New Roman"/>
          <w:sz w:val="28"/>
          <w:szCs w:val="28"/>
        </w:rPr>
        <w:t xml:space="preserve"> исполнением настоящего приказа оставляю за собой</w:t>
      </w:r>
      <w:r w:rsidR="001F3CA2" w:rsidRPr="001F3CA2">
        <w:rPr>
          <w:rFonts w:ascii="Times New Roman" w:hAnsi="Times New Roman"/>
          <w:sz w:val="28"/>
          <w:szCs w:val="28"/>
        </w:rPr>
        <w:t>.</w:t>
      </w:r>
    </w:p>
    <w:p w:rsidR="001F3CA2" w:rsidRPr="00576702" w:rsidRDefault="001F3CA2" w:rsidP="00B10D2F">
      <w:pPr>
        <w:spacing w:after="120" w:line="360" w:lineRule="auto"/>
        <w:rPr>
          <w:rFonts w:ascii="Times New Roman" w:hAnsi="Times New Roman"/>
          <w:sz w:val="28"/>
          <w:szCs w:val="28"/>
        </w:rPr>
      </w:pPr>
    </w:p>
    <w:p w:rsidR="00576702" w:rsidRPr="00576702" w:rsidRDefault="00576702" w:rsidP="00B10D2F">
      <w:pPr>
        <w:spacing w:after="120" w:line="360" w:lineRule="auto"/>
        <w:rPr>
          <w:rFonts w:ascii="Times New Roman" w:hAnsi="Times New Roman"/>
          <w:sz w:val="28"/>
          <w:szCs w:val="28"/>
        </w:rPr>
      </w:pPr>
    </w:p>
    <w:p w:rsidR="00E832E3" w:rsidRDefault="00E832E3" w:rsidP="00E832E3">
      <w:pPr>
        <w:spacing w:after="0" w:line="240" w:lineRule="auto"/>
        <w:rPr>
          <w:rFonts w:ascii="Times New Roman" w:hAnsi="Times New Roman"/>
          <w:sz w:val="28"/>
          <w:szCs w:val="28"/>
        </w:rPr>
      </w:pPr>
      <w:r>
        <w:rPr>
          <w:rFonts w:ascii="Times New Roman" w:hAnsi="Times New Roman"/>
          <w:sz w:val="28"/>
          <w:szCs w:val="28"/>
        </w:rPr>
        <w:t xml:space="preserve">Временно исполняющий </w:t>
      </w:r>
    </w:p>
    <w:p w:rsidR="00262BDD" w:rsidRDefault="00E832E3" w:rsidP="00E832E3">
      <w:pPr>
        <w:spacing w:after="0" w:line="240" w:lineRule="auto"/>
        <w:rPr>
          <w:rFonts w:ascii="Times New Roman" w:hAnsi="Times New Roman"/>
          <w:sz w:val="28"/>
          <w:szCs w:val="28"/>
        </w:rPr>
      </w:pPr>
      <w:r>
        <w:rPr>
          <w:rFonts w:ascii="Times New Roman" w:hAnsi="Times New Roman"/>
          <w:sz w:val="28"/>
          <w:szCs w:val="28"/>
        </w:rPr>
        <w:t>обязанности р</w:t>
      </w:r>
      <w:r w:rsidR="008B20CF" w:rsidRPr="00576702">
        <w:rPr>
          <w:rFonts w:ascii="Times New Roman" w:hAnsi="Times New Roman"/>
          <w:sz w:val="28"/>
          <w:szCs w:val="28"/>
        </w:rPr>
        <w:t>уководител</w:t>
      </w:r>
      <w:r>
        <w:rPr>
          <w:rFonts w:ascii="Times New Roman" w:hAnsi="Times New Roman"/>
          <w:sz w:val="28"/>
          <w:szCs w:val="28"/>
        </w:rPr>
        <w:t>я</w:t>
      </w:r>
      <w:r w:rsidR="00576702" w:rsidRPr="00576702">
        <w:rPr>
          <w:rFonts w:ascii="Times New Roman" w:hAnsi="Times New Roman"/>
          <w:sz w:val="28"/>
          <w:szCs w:val="28"/>
        </w:rPr>
        <w:t xml:space="preserve">                                                               </w:t>
      </w:r>
      <w:r>
        <w:rPr>
          <w:rFonts w:ascii="Times New Roman" w:hAnsi="Times New Roman"/>
          <w:sz w:val="28"/>
          <w:szCs w:val="28"/>
        </w:rPr>
        <w:t>Т</w:t>
      </w:r>
      <w:r w:rsidR="00576702" w:rsidRPr="00576702">
        <w:rPr>
          <w:rFonts w:ascii="Times New Roman" w:hAnsi="Times New Roman"/>
          <w:sz w:val="28"/>
          <w:szCs w:val="28"/>
        </w:rPr>
        <w:t xml:space="preserve">.И. </w:t>
      </w:r>
      <w:r>
        <w:rPr>
          <w:rFonts w:ascii="Times New Roman" w:hAnsi="Times New Roman"/>
          <w:sz w:val="28"/>
          <w:szCs w:val="28"/>
        </w:rPr>
        <w:t>Антонова</w:t>
      </w:r>
    </w:p>
    <w:p w:rsidR="00647DF0" w:rsidRDefault="00647DF0" w:rsidP="00E832E3">
      <w:pPr>
        <w:spacing w:after="0" w:line="240" w:lineRule="auto"/>
        <w:rPr>
          <w:rFonts w:ascii="Times New Roman" w:hAnsi="Times New Roman"/>
          <w:sz w:val="28"/>
          <w:szCs w:val="28"/>
        </w:rPr>
      </w:pPr>
    </w:p>
    <w:p w:rsidR="00B35A55" w:rsidRDefault="00B35A55" w:rsidP="00647DF0">
      <w:pPr>
        <w:spacing w:after="0" w:line="360" w:lineRule="auto"/>
        <w:rPr>
          <w:rFonts w:ascii="Times New Roman" w:hAnsi="Times New Roman"/>
          <w:sz w:val="28"/>
          <w:szCs w:val="28"/>
        </w:rPr>
        <w:sectPr w:rsidR="00B35A55" w:rsidSect="0062096E">
          <w:pgSz w:w="11906" w:h="16838" w:code="9"/>
          <w:pgMar w:top="1134" w:right="850" w:bottom="1134" w:left="1701" w:header="708" w:footer="397" w:gutter="0"/>
          <w:cols w:space="708"/>
          <w:docGrid w:linePitch="360"/>
        </w:sectPr>
      </w:pPr>
    </w:p>
    <w:p w:rsidR="00B35A55" w:rsidRPr="00B35A55" w:rsidRDefault="00B35A55" w:rsidP="00B35A55">
      <w:pPr>
        <w:shd w:val="clear" w:color="auto" w:fill="FFFFFF"/>
        <w:spacing w:after="0" w:line="240" w:lineRule="auto"/>
        <w:ind w:left="10915" w:firstLine="1"/>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 xml:space="preserve">  УТВЕРЖДЕН</w:t>
      </w:r>
    </w:p>
    <w:p w:rsidR="00B35A55" w:rsidRPr="00B35A55" w:rsidRDefault="00B35A55" w:rsidP="00B35A55">
      <w:pPr>
        <w:shd w:val="clear" w:color="auto" w:fill="FFFFFF"/>
        <w:spacing w:after="0" w:line="240" w:lineRule="auto"/>
        <w:ind w:left="10915" w:firstLine="1"/>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приказом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w:t>
      </w:r>
    </w:p>
    <w:p w:rsidR="00B35A55" w:rsidRPr="00B35A55" w:rsidRDefault="00B35A55" w:rsidP="00B35A55">
      <w:pPr>
        <w:shd w:val="clear" w:color="auto" w:fill="FFFFFF"/>
        <w:spacing w:after="0" w:line="240" w:lineRule="auto"/>
        <w:ind w:left="10915" w:firstLine="1"/>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 _________№ _______</w:t>
      </w:r>
    </w:p>
    <w:p w:rsidR="00B35A55" w:rsidRPr="00B35A55" w:rsidRDefault="00B35A55" w:rsidP="00B35A55">
      <w:pPr>
        <w:shd w:val="clear" w:color="auto" w:fill="FFFFFF"/>
        <w:spacing w:after="0" w:line="240" w:lineRule="auto"/>
        <w:ind w:firstLine="708"/>
        <w:rPr>
          <w:rFonts w:ascii="Times New Roman" w:eastAsia="Times New Roman" w:hAnsi="Times New Roman"/>
          <w:b/>
          <w:sz w:val="28"/>
          <w:szCs w:val="28"/>
          <w:lang w:eastAsia="ru-RU"/>
        </w:rPr>
      </w:pPr>
    </w:p>
    <w:p w:rsidR="00B35A55" w:rsidRPr="00B35A55" w:rsidRDefault="00B35A55" w:rsidP="00B35A55">
      <w:pPr>
        <w:shd w:val="clear" w:color="auto" w:fill="FFFFFF"/>
        <w:spacing w:after="0" w:line="240" w:lineRule="auto"/>
        <w:ind w:firstLine="708"/>
        <w:rPr>
          <w:rFonts w:ascii="Times New Roman" w:eastAsia="Times New Roman" w:hAnsi="Times New Roman"/>
          <w:b/>
          <w:sz w:val="28"/>
          <w:szCs w:val="28"/>
          <w:lang w:eastAsia="ru-RU"/>
        </w:rPr>
      </w:pPr>
    </w:p>
    <w:p w:rsidR="00B35A55" w:rsidRPr="00B35A55" w:rsidRDefault="00B35A55" w:rsidP="00B35A55">
      <w:pPr>
        <w:shd w:val="clear" w:color="auto" w:fill="FFFFFF"/>
        <w:spacing w:after="0" w:line="240" w:lineRule="auto"/>
        <w:ind w:firstLine="708"/>
        <w:rPr>
          <w:rFonts w:ascii="Times New Roman" w:eastAsia="Times New Roman" w:hAnsi="Times New Roman"/>
          <w:b/>
          <w:sz w:val="28"/>
          <w:szCs w:val="28"/>
          <w:lang w:eastAsia="ru-RU"/>
        </w:rPr>
      </w:pPr>
    </w:p>
    <w:p w:rsidR="00B35A55" w:rsidRPr="00B35A55" w:rsidRDefault="00B35A55" w:rsidP="00B35A55">
      <w:pPr>
        <w:shd w:val="clear" w:color="auto" w:fill="FFFFFF"/>
        <w:spacing w:after="0" w:line="240" w:lineRule="auto"/>
        <w:ind w:firstLine="708"/>
        <w:rPr>
          <w:rFonts w:ascii="Times New Roman" w:eastAsia="Times New Roman" w:hAnsi="Times New Roman"/>
          <w:b/>
          <w:sz w:val="28"/>
          <w:szCs w:val="28"/>
          <w:lang w:eastAsia="ru-RU"/>
        </w:rPr>
      </w:pPr>
    </w:p>
    <w:p w:rsidR="00B35A55" w:rsidRPr="00B35A55" w:rsidRDefault="00B35A55" w:rsidP="00B35A55">
      <w:pPr>
        <w:shd w:val="clear" w:color="auto" w:fill="FFFFFF"/>
        <w:spacing w:after="0" w:line="240" w:lineRule="auto"/>
        <w:ind w:firstLine="708"/>
        <w:jc w:val="center"/>
        <w:rPr>
          <w:rFonts w:ascii="Times New Roman" w:eastAsia="Times New Roman" w:hAnsi="Times New Roman"/>
          <w:b/>
          <w:sz w:val="28"/>
          <w:szCs w:val="28"/>
          <w:lang w:eastAsia="ru-RU"/>
        </w:rPr>
      </w:pPr>
      <w:r w:rsidRPr="00B35A55">
        <w:rPr>
          <w:rFonts w:ascii="Times New Roman" w:eastAsia="Times New Roman" w:hAnsi="Times New Roman"/>
          <w:b/>
          <w:sz w:val="28"/>
          <w:szCs w:val="28"/>
          <w:lang w:eastAsia="ru-RU"/>
        </w:rPr>
        <w:t>ПЛАН</w:t>
      </w:r>
    </w:p>
    <w:p w:rsidR="00B35A55" w:rsidRPr="00B35A55" w:rsidRDefault="00B35A55" w:rsidP="00B35A55">
      <w:pPr>
        <w:shd w:val="clear" w:color="auto" w:fill="FFFFFF"/>
        <w:tabs>
          <w:tab w:val="center" w:pos="8206"/>
          <w:tab w:val="left" w:pos="13305"/>
        </w:tabs>
        <w:spacing w:after="0" w:line="240" w:lineRule="auto"/>
        <w:ind w:firstLine="708"/>
        <w:rPr>
          <w:rFonts w:ascii="Times New Roman" w:eastAsia="Times New Roman" w:hAnsi="Times New Roman"/>
          <w:b/>
          <w:sz w:val="28"/>
          <w:szCs w:val="28"/>
          <w:lang w:eastAsia="ru-RU"/>
        </w:rPr>
      </w:pPr>
      <w:r w:rsidRPr="00B35A55">
        <w:rPr>
          <w:rFonts w:ascii="Times New Roman" w:eastAsia="Times New Roman" w:hAnsi="Times New Roman"/>
          <w:b/>
          <w:sz w:val="28"/>
          <w:szCs w:val="28"/>
          <w:lang w:eastAsia="ru-RU"/>
        </w:rPr>
        <w:tab/>
        <w:t xml:space="preserve">Территориального органа Федеральной службы государственной статистики </w:t>
      </w:r>
      <w:r w:rsidRPr="00B35A55">
        <w:rPr>
          <w:rFonts w:ascii="Times New Roman" w:eastAsia="Times New Roman" w:hAnsi="Times New Roman"/>
          <w:b/>
          <w:sz w:val="28"/>
          <w:szCs w:val="28"/>
          <w:lang w:eastAsia="ru-RU"/>
        </w:rPr>
        <w:tab/>
      </w:r>
    </w:p>
    <w:p w:rsidR="00B35A55" w:rsidRPr="00B35A55" w:rsidRDefault="00B35A55" w:rsidP="00B35A55">
      <w:pPr>
        <w:shd w:val="clear" w:color="auto" w:fill="FFFFFF"/>
        <w:tabs>
          <w:tab w:val="center" w:pos="8206"/>
          <w:tab w:val="left" w:pos="13305"/>
        </w:tabs>
        <w:spacing w:after="0" w:line="240" w:lineRule="auto"/>
        <w:ind w:firstLine="708"/>
        <w:jc w:val="center"/>
        <w:rPr>
          <w:rFonts w:ascii="Times New Roman" w:eastAsia="Times New Roman" w:hAnsi="Times New Roman"/>
          <w:b/>
          <w:sz w:val="28"/>
          <w:szCs w:val="28"/>
          <w:lang w:eastAsia="ru-RU"/>
        </w:rPr>
      </w:pPr>
      <w:r w:rsidRPr="00B35A55">
        <w:rPr>
          <w:rFonts w:ascii="Times New Roman" w:eastAsia="Times New Roman" w:hAnsi="Times New Roman"/>
          <w:b/>
          <w:sz w:val="28"/>
          <w:szCs w:val="28"/>
          <w:lang w:eastAsia="ru-RU"/>
        </w:rPr>
        <w:t>по Волгоградской области</w:t>
      </w:r>
    </w:p>
    <w:p w:rsidR="00B35A55" w:rsidRPr="00B35A55" w:rsidRDefault="00B35A55" w:rsidP="00B35A55">
      <w:pPr>
        <w:shd w:val="clear" w:color="auto" w:fill="FFFFFF"/>
        <w:spacing w:after="0" w:line="240" w:lineRule="auto"/>
        <w:ind w:firstLine="708"/>
        <w:jc w:val="center"/>
        <w:rPr>
          <w:rFonts w:ascii="Times New Roman" w:eastAsia="Times New Roman" w:hAnsi="Times New Roman"/>
          <w:b/>
          <w:sz w:val="28"/>
          <w:szCs w:val="28"/>
          <w:lang w:eastAsia="ru-RU"/>
        </w:rPr>
      </w:pPr>
      <w:r w:rsidRPr="00B35A55">
        <w:rPr>
          <w:rFonts w:ascii="Times New Roman" w:eastAsia="Times New Roman" w:hAnsi="Times New Roman"/>
          <w:b/>
          <w:sz w:val="28"/>
          <w:szCs w:val="28"/>
          <w:lang w:eastAsia="ru-RU"/>
        </w:rPr>
        <w:t>по противодействию коррупции на 2018 – 2020 годы</w:t>
      </w:r>
    </w:p>
    <w:p w:rsidR="00B35A55" w:rsidRPr="00B35A55" w:rsidRDefault="00B35A55" w:rsidP="00B35A55">
      <w:pPr>
        <w:shd w:val="clear" w:color="auto" w:fill="FFFFFF"/>
        <w:spacing w:after="0" w:line="240" w:lineRule="auto"/>
        <w:ind w:firstLine="720"/>
        <w:jc w:val="center"/>
        <w:rPr>
          <w:rFonts w:ascii="Times New Roman" w:eastAsia="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B35A55" w:rsidRPr="00B35A55" w:rsidTr="00B35A55">
        <w:trPr>
          <w:trHeight w:val="639"/>
          <w:tblHeade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6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 xml:space="preserve">№ </w:t>
            </w:r>
            <w:proofErr w:type="gramStart"/>
            <w:r w:rsidRPr="00B35A55">
              <w:rPr>
                <w:rFonts w:ascii="Times New Roman" w:eastAsia="Times New Roman" w:hAnsi="Times New Roman"/>
                <w:b/>
                <w:sz w:val="24"/>
                <w:szCs w:val="24"/>
                <w:lang w:eastAsia="ru-RU"/>
              </w:rPr>
              <w:t>п</w:t>
            </w:r>
            <w:proofErr w:type="gramEnd"/>
            <w:r w:rsidRPr="00B35A55">
              <w:rPr>
                <w:rFonts w:ascii="Times New Roman" w:eastAsia="Times New Roman" w:hAnsi="Times New Roman"/>
                <w:b/>
                <w:sz w:val="24"/>
                <w:szCs w:val="24"/>
                <w:lang w:eastAsia="ru-RU"/>
              </w:rPr>
              <w:t>/п</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6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Мероприятия</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6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Ответственные исполнители</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6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Срок исполнения</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6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Ожидаемый результат</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b/>
                <w:sz w:val="24"/>
                <w:szCs w:val="24"/>
                <w:lang w:eastAsia="ru-RU"/>
              </w:rPr>
              <w:t>1.</w:t>
            </w:r>
          </w:p>
        </w:tc>
        <w:tc>
          <w:tcPr>
            <w:tcW w:w="14884" w:type="dxa"/>
            <w:gridSpan w:val="4"/>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b/>
                <w:sz w:val="24"/>
                <w:szCs w:val="24"/>
                <w:lang w:eastAsia="ru-RU"/>
              </w:rPr>
            </w:pPr>
            <w:proofErr w:type="gramStart"/>
            <w:r w:rsidRPr="00B35A55">
              <w:rPr>
                <w:rFonts w:ascii="Times New Roman" w:eastAsia="Times New Roman" w:hAnsi="Times New Roman"/>
                <w:b/>
                <w:sz w:val="24"/>
                <w:szCs w:val="24"/>
                <w:lang w:eastAsia="ru-RU"/>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Pr="00B35A55">
              <w:rPr>
                <w:rFonts w:ascii="Times New Roman" w:eastAsia="Times New Roman" w:hAnsi="Times New Roman"/>
                <w:b/>
                <w:sz w:val="24"/>
                <w:szCs w:val="24"/>
                <w:lang w:eastAsia="ru-RU"/>
              </w:rPr>
              <w:t>Волгоградстата</w:t>
            </w:r>
            <w:proofErr w:type="spellEnd"/>
            <w:r w:rsidRPr="00B35A55">
              <w:rPr>
                <w:rFonts w:ascii="Times New Roman" w:eastAsia="Times New Roman" w:hAnsi="Times New Roman"/>
                <w:b/>
                <w:sz w:val="24"/>
                <w:szCs w:val="24"/>
                <w:lang w:eastAsia="ru-RU"/>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B35A55" w:rsidRPr="00B35A55" w:rsidTr="00B35A55">
        <w:trPr>
          <w:trHeight w:val="2296"/>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и урегулированию конфликта интересов (далее - Комиссия)</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ind w:left="-57" w:right="-57"/>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Обеспечение соблюдения федеральными государственными гражданскими служащими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(далее – гражданские служащие)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1.2</w:t>
            </w:r>
          </w:p>
        </w:tc>
        <w:tc>
          <w:tcPr>
            <w:tcW w:w="618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roofErr w:type="gramStart"/>
            <w:r w:rsidRPr="00B35A55">
              <w:rPr>
                <w:rFonts w:ascii="Times New Roman" w:eastAsia="Times New Roman" w:hAnsi="Times New Roman"/>
                <w:sz w:val="24"/>
                <w:szCs w:val="24"/>
                <w:lang w:eastAsia="ru-RU"/>
              </w:rPr>
              <w:t>Контроль за</w:t>
            </w:r>
            <w:proofErr w:type="gramEnd"/>
            <w:r w:rsidRPr="00B35A55">
              <w:rPr>
                <w:rFonts w:ascii="Times New Roman" w:eastAsia="Times New Roman" w:hAnsi="Times New Roman"/>
                <w:sz w:val="24"/>
                <w:szCs w:val="24"/>
                <w:lang w:eastAsia="ru-RU"/>
              </w:rPr>
              <w:t xml:space="preserve"> соблюдением лицами, замещающими должности в </w:t>
            </w:r>
            <w:proofErr w:type="spellStart"/>
            <w:r w:rsidRPr="00B35A55">
              <w:rPr>
                <w:rFonts w:ascii="Times New Roman" w:eastAsia="Times New Roman" w:hAnsi="Times New Roman"/>
                <w:sz w:val="24"/>
                <w:szCs w:val="24"/>
                <w:lang w:eastAsia="ru-RU"/>
              </w:rPr>
              <w:t>Волгоградстате</w:t>
            </w:r>
            <w:proofErr w:type="spellEnd"/>
            <w:r w:rsidRPr="00B35A55">
              <w:rPr>
                <w:rFonts w:ascii="Times New Roman" w:eastAsia="Times New Roman" w:hAnsi="Times New Roman"/>
                <w:sz w:val="24"/>
                <w:szCs w:val="24"/>
                <w:lang w:eastAsia="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 </w:t>
            </w: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ind w:left="-113" w:right="-113"/>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ind w:left="-113" w:right="-113"/>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2018-2020 гг. </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Повышение эффективности работы по предотвращению и урегулированию конфликта интересов, неотвратимость ответственности за нарушение</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1.3</w:t>
            </w:r>
          </w:p>
        </w:tc>
        <w:tc>
          <w:tcPr>
            <w:tcW w:w="618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roofErr w:type="gramStart"/>
            <w:r w:rsidRPr="00B35A55">
              <w:rPr>
                <w:rFonts w:ascii="Times New Roman" w:eastAsia="Times New Roman" w:hAnsi="Times New Roman"/>
                <w:sz w:val="24"/>
                <w:szCs w:val="24"/>
                <w:lang w:eastAsia="ru-RU"/>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sidRPr="00B35A55">
              <w:rPr>
                <w:rFonts w:ascii="Times New Roman" w:eastAsia="Times New Roman" w:hAnsi="Times New Roman"/>
                <w:sz w:val="24"/>
                <w:szCs w:val="24"/>
                <w:lang w:eastAsia="ru-RU"/>
              </w:rPr>
              <w:t>Волгоградстат</w:t>
            </w:r>
            <w:proofErr w:type="spellEnd"/>
            <w:r w:rsidRPr="00B35A55">
              <w:rPr>
                <w:rFonts w:ascii="Times New Roman" w:eastAsia="Times New Roman" w:hAnsi="Times New Roman"/>
                <w:sz w:val="24"/>
                <w:szCs w:val="24"/>
                <w:lang w:eastAsia="ru-RU"/>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roofErr w:type="gramEnd"/>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ind w:left="-113" w:right="-113"/>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ind w:left="-113" w:right="-113"/>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2018-2020 гг. </w:t>
            </w:r>
          </w:p>
          <w:p w:rsidR="00B35A55" w:rsidRPr="00B35A55" w:rsidRDefault="00B35A55" w:rsidP="00B35A55">
            <w:pPr>
              <w:shd w:val="clear" w:color="auto" w:fill="FFFFFF"/>
              <w:spacing w:after="0" w:line="240" w:lineRule="auto"/>
              <w:ind w:left="-113" w:right="-113"/>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Росстата (АСУКР)     </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1.4</w:t>
            </w:r>
          </w:p>
        </w:tc>
        <w:tc>
          <w:tcPr>
            <w:tcW w:w="618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roofErr w:type="gramStart"/>
            <w:r w:rsidRPr="00B35A55">
              <w:rPr>
                <w:rFonts w:ascii="Times New Roman" w:eastAsia="Times New Roman" w:hAnsi="Times New Roman"/>
                <w:sz w:val="24"/>
                <w:szCs w:val="24"/>
                <w:lang w:eastAsia="ru-RU"/>
              </w:rPr>
              <w:t xml:space="preserve">Организация приёма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roofErr w:type="gramEnd"/>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w:t>
            </w:r>
            <w:proofErr w:type="gramStart"/>
            <w:r w:rsidRPr="00B35A55">
              <w:rPr>
                <w:rFonts w:ascii="Times New Roman" w:eastAsia="Times New Roman" w:hAnsi="Times New Roman"/>
                <w:sz w:val="24"/>
                <w:szCs w:val="24"/>
                <w:lang w:eastAsia="ru-RU"/>
              </w:rPr>
              <w:t>контроля за</w:t>
            </w:r>
            <w:proofErr w:type="gramEnd"/>
            <w:r w:rsidRPr="00B35A55">
              <w:rPr>
                <w:rFonts w:ascii="Times New Roman" w:eastAsia="Times New Roman" w:hAnsi="Times New Roman"/>
                <w:sz w:val="24"/>
                <w:szCs w:val="24"/>
                <w:lang w:eastAsia="ru-RU"/>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Ежегодно до</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30 апреля</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Обеспечение своевременного исполнения гражданскими служащими и работниками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1.5</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Подготовка к опубликованию сведений о доходах, расходах, об имуществе и обязательствах имущественного характера и размещение указанных </w:t>
            </w:r>
            <w:r w:rsidRPr="00B35A55">
              <w:rPr>
                <w:rFonts w:ascii="Times New Roman" w:eastAsia="Times New Roman" w:hAnsi="Times New Roman"/>
                <w:sz w:val="24"/>
                <w:szCs w:val="24"/>
                <w:lang w:eastAsia="ru-RU"/>
              </w:rPr>
              <w:lastRenderedPageBreak/>
              <w:t xml:space="preserve">сведений на официальном сайте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 информационно-телекоммуникационной сети «Интернет» </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 xml:space="preserve">Отдел государственной службы, кадров и </w:t>
            </w:r>
            <w:r w:rsidRPr="00B35A55">
              <w:rPr>
                <w:rFonts w:ascii="Times New Roman" w:eastAsia="Times New Roman" w:hAnsi="Times New Roman"/>
                <w:sz w:val="24"/>
                <w:szCs w:val="24"/>
                <w:lang w:eastAsia="ru-RU"/>
              </w:rPr>
              <w:lastRenderedPageBreak/>
              <w:t>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сводных статистических работ</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 xml:space="preserve">В течение 14 рабочих дней со дня </w:t>
            </w:r>
            <w:r w:rsidRPr="00B35A55">
              <w:rPr>
                <w:rFonts w:ascii="Times New Roman" w:eastAsia="Times New Roman" w:hAnsi="Times New Roman"/>
                <w:sz w:val="24"/>
                <w:szCs w:val="24"/>
                <w:lang w:eastAsia="ru-RU"/>
              </w:rPr>
              <w:lastRenderedPageBreak/>
              <w:t>истечения срока, установленного для подачи указанных сведений</w:t>
            </w:r>
          </w:p>
        </w:tc>
        <w:tc>
          <w:tcPr>
            <w:tcW w:w="4678"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 xml:space="preserve">Повышение открытости и доступности информации о деятельности по профилактике коррупционных </w:t>
            </w:r>
            <w:r w:rsidRPr="00B35A55">
              <w:rPr>
                <w:rFonts w:ascii="Times New Roman" w:eastAsia="Times New Roman" w:hAnsi="Times New Roman"/>
                <w:sz w:val="24"/>
                <w:szCs w:val="24"/>
                <w:lang w:eastAsia="ru-RU"/>
              </w:rPr>
              <w:lastRenderedPageBreak/>
              <w:t xml:space="preserve">правонарушений в </w:t>
            </w:r>
            <w:proofErr w:type="spellStart"/>
            <w:r w:rsidRPr="00B35A55">
              <w:rPr>
                <w:rFonts w:ascii="Times New Roman" w:eastAsia="Times New Roman" w:hAnsi="Times New Roman"/>
                <w:sz w:val="24"/>
                <w:szCs w:val="24"/>
                <w:lang w:eastAsia="ru-RU"/>
              </w:rPr>
              <w:t>Волгоградстате</w:t>
            </w:r>
            <w:proofErr w:type="spellEnd"/>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1.6</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Ежегодно, </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до 1 октября</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ind w:right="87"/>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35A55" w:rsidRPr="00B35A55" w:rsidTr="00B35A55">
        <w:trPr>
          <w:trHeight w:val="70"/>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1.7</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при наличии оснований</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ind w:right="87"/>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1.8</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при наличии оснований</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ind w:right="87"/>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1.9</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Осуществление </w:t>
            </w:r>
            <w:proofErr w:type="gramStart"/>
            <w:r w:rsidRPr="00B35A55">
              <w:rPr>
                <w:rFonts w:ascii="Times New Roman" w:eastAsia="Times New Roman" w:hAnsi="Times New Roman"/>
                <w:sz w:val="24"/>
                <w:szCs w:val="24"/>
                <w:lang w:eastAsia="ru-RU"/>
              </w:rPr>
              <w:t>контроля за</w:t>
            </w:r>
            <w:proofErr w:type="gramEnd"/>
            <w:r w:rsidRPr="00B35A55">
              <w:rPr>
                <w:rFonts w:ascii="Times New Roman" w:eastAsia="Times New Roman" w:hAnsi="Times New Roman"/>
                <w:sz w:val="24"/>
                <w:szCs w:val="24"/>
                <w:lang w:eastAsia="ru-RU"/>
              </w:rPr>
              <w:t xml:space="preserve"> расходами гражданских служащих в соответствии с действующим законодательством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Предотвращение и выявление нарушений со стороны гражданских служащих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В случаях установления фактов нарушений принятие своевременных и действенных мер</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1.10</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Осуществление контроля исполнения   гражданскими служащими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Соблюдение гражданскими служащими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случае установления нарушений – проведение проверок и принятие мер дисциплинарной ответственности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120"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1.11</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Организация и обеспечение работы </w:t>
            </w:r>
            <w:proofErr w:type="gramStart"/>
            <w:r w:rsidRPr="00B35A55">
              <w:rPr>
                <w:rFonts w:ascii="Times New Roman" w:eastAsia="Times New Roman" w:hAnsi="Times New Roman"/>
                <w:sz w:val="24"/>
                <w:szCs w:val="24"/>
                <w:lang w:eastAsia="ru-RU"/>
              </w:rPr>
              <w:t>по рассмотрению уведомлений гражданских служащих о фактах обращения к ним в целях склонения к совершению</w:t>
            </w:r>
            <w:proofErr w:type="gramEnd"/>
            <w:r w:rsidRPr="00B35A55">
              <w:rPr>
                <w:rFonts w:ascii="Times New Roman" w:eastAsia="Times New Roman" w:hAnsi="Times New Roman"/>
                <w:sz w:val="24"/>
                <w:szCs w:val="24"/>
                <w:lang w:eastAsia="ru-RU"/>
              </w:rPr>
              <w:t xml:space="preserve"> коррупционных правонарушений</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Своевременное рассмотрение уведомлений и принятие решений. </w:t>
            </w:r>
          </w:p>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Формирование нетерпимого отношения гражданских служащих к совершению коррупционных правонарушений.</w:t>
            </w:r>
          </w:p>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Информирование органов прокуратуры, а при необходимости и правоохранительных органов</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1.12</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Предупреждение и урегулирование конфликта интересов в целях предотвращения коррупционных правонарушений</w:t>
            </w: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1.13</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w:t>
            </w:r>
            <w:proofErr w:type="gramStart"/>
            <w:r w:rsidRPr="00B35A55">
              <w:rPr>
                <w:rFonts w:ascii="Times New Roman" w:eastAsia="Times New Roman" w:hAnsi="Times New Roman"/>
                <w:sz w:val="24"/>
                <w:szCs w:val="24"/>
                <w:lang w:eastAsia="ru-RU"/>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Проведение </w:t>
            </w:r>
            <w:proofErr w:type="spellStart"/>
            <w:r w:rsidRPr="00B35A55">
              <w:rPr>
                <w:rFonts w:ascii="Times New Roman" w:eastAsia="Times New Roman" w:hAnsi="Times New Roman"/>
                <w:sz w:val="24"/>
                <w:szCs w:val="24"/>
                <w:lang w:eastAsia="ru-RU"/>
              </w:rPr>
              <w:t>вебинаров</w:t>
            </w:r>
            <w:proofErr w:type="spellEnd"/>
            <w:r w:rsidRPr="00B35A55">
              <w:rPr>
                <w:rFonts w:ascii="Times New Roman" w:eastAsia="Times New Roman" w:hAnsi="Times New Roman"/>
                <w:sz w:val="24"/>
                <w:szCs w:val="24"/>
                <w:lang w:eastAsia="ru-RU"/>
              </w:rPr>
              <w:t xml:space="preserve">, размещение соответствующей информации на официальном сайте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 информационно-телекоммуникационной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w:t>
            </w:r>
            <w:r w:rsidRPr="00B35A55">
              <w:rPr>
                <w:rFonts w:ascii="Times New Roman" w:eastAsia="Times New Roman" w:hAnsi="Times New Roman"/>
                <w:sz w:val="24"/>
                <w:szCs w:val="24"/>
                <w:lang w:eastAsia="ru-RU"/>
              </w:rPr>
              <w:lastRenderedPageBreak/>
              <w:t>противодействии  коррупции</w:t>
            </w:r>
          </w:p>
        </w:tc>
      </w:tr>
      <w:tr w:rsidR="00B35A55" w:rsidRPr="00B35A55" w:rsidTr="00B35A55">
        <w:trPr>
          <w:trHeight w:val="1162"/>
          <w:jc w:val="center"/>
        </w:trPr>
        <w:tc>
          <w:tcPr>
            <w:tcW w:w="70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1.14</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Организация повышения уровня квалификации гражданских служащих, в должностные обязанности которых входит участие в противодействии коррупции, </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Повышение уровня квалификации гражданских служащих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в должностные обязанности которых входит участие в противодействии коррупции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1.15</w:t>
            </w: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rPr>
                <w:rFonts w:ascii="Times New Roman" w:eastAsia="Times New Roman" w:hAnsi="Times New Roman"/>
                <w:sz w:val="24"/>
                <w:szCs w:val="24"/>
                <w:lang w:eastAsia="ru-RU"/>
              </w:rPr>
            </w:pP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(по мере доведения средств Росстатом)</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Повышение уровня квалификации гражданских служащих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1.16</w:t>
            </w:r>
          </w:p>
        </w:tc>
        <w:tc>
          <w:tcPr>
            <w:tcW w:w="6184" w:type="dxa"/>
            <w:tcBorders>
              <w:top w:val="single" w:sz="4" w:space="0" w:color="auto"/>
              <w:left w:val="single" w:sz="4" w:space="0" w:color="auto"/>
              <w:bottom w:val="single" w:sz="4" w:space="0" w:color="auto"/>
              <w:right w:val="single" w:sz="4" w:space="0" w:color="auto"/>
            </w:tcBorders>
            <w:hideMark/>
          </w:tcPr>
          <w:p w:rsid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35A55">
              <w:rPr>
                <w:rFonts w:ascii="Times New Roman" w:eastAsia="Times New Roman" w:hAnsi="Times New Roman"/>
                <w:sz w:val="24"/>
                <w:szCs w:val="24"/>
                <w:lang w:eastAsia="ru-RU"/>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p w:rsidR="00D00DE0" w:rsidRPr="00B35A55" w:rsidRDefault="00D00DE0"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1.17</w:t>
            </w:r>
          </w:p>
        </w:tc>
        <w:tc>
          <w:tcPr>
            <w:tcW w:w="6184" w:type="dxa"/>
            <w:tcBorders>
              <w:top w:val="single" w:sz="4" w:space="0" w:color="auto"/>
              <w:left w:val="single" w:sz="4" w:space="0" w:color="auto"/>
              <w:bottom w:val="single" w:sz="4" w:space="0" w:color="auto"/>
              <w:right w:val="single" w:sz="4" w:space="0" w:color="auto"/>
            </w:tcBorders>
          </w:tcPr>
          <w:p w:rsid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p w:rsidR="00D00DE0" w:rsidRPr="00B35A55" w:rsidRDefault="00D00DE0"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pacing w:after="12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1.18</w:t>
            </w:r>
          </w:p>
        </w:tc>
        <w:tc>
          <w:tcPr>
            <w:tcW w:w="618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требований ст. 12 Федерального закона от 25.12.2008 № 273-ФЗ «О противодействии коррупции»</w:t>
            </w:r>
          </w:p>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Комиссия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 (по мере поступления информации)</w:t>
            </w:r>
          </w:p>
        </w:tc>
        <w:tc>
          <w:tcPr>
            <w:tcW w:w="4678"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Рассмотрение Комиссиями поступающих обращений от бывших гражданских служащих</w:t>
            </w:r>
          </w:p>
          <w:p w:rsidR="00B35A55" w:rsidRPr="00B35A55" w:rsidRDefault="00B35A55" w:rsidP="00B35A55">
            <w:pPr>
              <w:shd w:val="clear" w:color="auto" w:fill="FFFFFF"/>
              <w:spacing w:after="0" w:line="240" w:lineRule="auto"/>
              <w:rPr>
                <w:rFonts w:ascii="Times New Roman" w:eastAsia="Times New Roman" w:hAnsi="Times New Roman"/>
                <w:sz w:val="24"/>
                <w:szCs w:val="24"/>
                <w:lang w:eastAsia="ru-RU"/>
              </w:rPr>
            </w:pP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1.19</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Рассмотрение поступающих в </w:t>
            </w:r>
            <w:proofErr w:type="spellStart"/>
            <w:r w:rsidRPr="00B35A55">
              <w:rPr>
                <w:rFonts w:ascii="Times New Roman" w:eastAsia="Times New Roman" w:hAnsi="Times New Roman"/>
                <w:sz w:val="24"/>
                <w:szCs w:val="24"/>
                <w:lang w:eastAsia="ru-RU"/>
              </w:rPr>
              <w:t>Волгоградстат</w:t>
            </w:r>
            <w:proofErr w:type="spellEnd"/>
            <w:r w:rsidRPr="00B35A55">
              <w:rPr>
                <w:rFonts w:ascii="Times New Roman" w:eastAsia="Times New Roman" w:hAnsi="Times New Roman"/>
                <w:sz w:val="24"/>
                <w:szCs w:val="24"/>
                <w:lang w:eastAsia="ru-RU"/>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B35A55">
              <w:rPr>
                <w:rFonts w:ascii="Times New Roman" w:eastAsia="Times New Roman" w:hAnsi="Times New Roman"/>
                <w:sz w:val="24"/>
                <w:szCs w:val="24"/>
                <w:lang w:eastAsia="ru-RU"/>
              </w:rPr>
              <w:t>Волгоградстате</w:t>
            </w:r>
            <w:proofErr w:type="spellEnd"/>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Комиссия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 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(по мере поступления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соблюдения запретов, связанных с гражданской службой </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b/>
                <w:sz w:val="24"/>
                <w:szCs w:val="24"/>
                <w:lang w:eastAsia="ru-RU"/>
              </w:rPr>
              <w:t>2.</w:t>
            </w:r>
          </w:p>
        </w:tc>
        <w:tc>
          <w:tcPr>
            <w:tcW w:w="14884" w:type="dxa"/>
            <w:gridSpan w:val="4"/>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 xml:space="preserve">Выявление и систематизация причин и условий проявления коррупции в деятельности </w:t>
            </w:r>
            <w:proofErr w:type="spellStart"/>
            <w:r w:rsidRPr="00B35A55">
              <w:rPr>
                <w:rFonts w:ascii="Times New Roman" w:eastAsia="Times New Roman" w:hAnsi="Times New Roman"/>
                <w:b/>
                <w:sz w:val="24"/>
                <w:szCs w:val="24"/>
                <w:lang w:eastAsia="ru-RU"/>
              </w:rPr>
              <w:t>Волгоградстата</w:t>
            </w:r>
            <w:proofErr w:type="spellEnd"/>
            <w:r w:rsidRPr="00B35A55">
              <w:rPr>
                <w:rFonts w:ascii="Times New Roman" w:eastAsia="Times New Roman" w:hAnsi="Times New Roman"/>
                <w:b/>
                <w:sz w:val="24"/>
                <w:szCs w:val="24"/>
                <w:lang w:eastAsia="ru-RU"/>
              </w:rPr>
              <w:t xml:space="preserve">, </w:t>
            </w:r>
          </w:p>
          <w:p w:rsidR="00B35A55" w:rsidRPr="00B35A55" w:rsidRDefault="00B35A55" w:rsidP="00B35A55">
            <w:pPr>
              <w:shd w:val="clear" w:color="auto" w:fill="FFFFFF"/>
              <w:spacing w:after="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мониторинг коррупционных рисков и осуществление мер по их минимизации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2.1</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Систематическое проведение оценок коррупционных рисков, возникающих при реализации </w:t>
            </w:r>
            <w:proofErr w:type="spellStart"/>
            <w:r w:rsidRPr="00B35A55">
              <w:rPr>
                <w:rFonts w:ascii="Times New Roman" w:eastAsia="Times New Roman" w:hAnsi="Times New Roman"/>
                <w:sz w:val="24"/>
                <w:szCs w:val="24"/>
                <w:lang w:eastAsia="ru-RU"/>
              </w:rPr>
              <w:t>Волгоградстатом</w:t>
            </w:r>
            <w:proofErr w:type="spellEnd"/>
            <w:r w:rsidRPr="00B35A55">
              <w:rPr>
                <w:rFonts w:ascii="Times New Roman" w:eastAsia="Times New Roman" w:hAnsi="Times New Roman"/>
                <w:sz w:val="24"/>
                <w:szCs w:val="24"/>
                <w:lang w:eastAsia="ru-RU"/>
              </w:rPr>
              <w:t xml:space="preserve"> своих функций</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Отдел государственной службы, кадров и правового обеспечения </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Комиссия </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(ежегодно)</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Определение </w:t>
            </w:r>
            <w:proofErr w:type="spellStart"/>
            <w:r w:rsidRPr="00B35A55">
              <w:rPr>
                <w:rFonts w:ascii="Times New Roman" w:eastAsia="Times New Roman" w:hAnsi="Times New Roman"/>
                <w:sz w:val="24"/>
                <w:szCs w:val="24"/>
                <w:lang w:eastAsia="ru-RU"/>
              </w:rPr>
              <w:t>коррупционно</w:t>
            </w:r>
            <w:proofErr w:type="spellEnd"/>
            <w:r w:rsidRPr="00B35A55">
              <w:rPr>
                <w:rFonts w:ascii="Times New Roman" w:eastAsia="Times New Roman" w:hAnsi="Times New Roman"/>
                <w:sz w:val="24"/>
                <w:szCs w:val="24"/>
                <w:lang w:eastAsia="ru-RU"/>
              </w:rPr>
              <w:t xml:space="preserve"> - опасных функций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а также корректировка перечня должностей гражданской службы, замещение которых связано с коррупционными рисками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2.2</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Pr="00B35A55">
              <w:rPr>
                <w:rFonts w:ascii="Times New Roman" w:eastAsia="Times New Roman" w:hAnsi="Times New Roman"/>
                <w:sz w:val="24"/>
                <w:szCs w:val="24"/>
                <w:lang w:eastAsia="ru-RU"/>
              </w:rPr>
              <w:t>Волгоградстате</w:t>
            </w:r>
            <w:proofErr w:type="spellEnd"/>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В течение</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ind w:left="-113" w:right="-113"/>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(по мере необходимости)</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Направление запросов в </w:t>
            </w:r>
            <w:r w:rsidRPr="00B35A55">
              <w:rPr>
                <w:rFonts w:ascii="Times New Roman" w:eastAsia="Times New Roman" w:hAnsi="Times New Roman"/>
                <w:sz w:val="24"/>
                <w:szCs w:val="24"/>
                <w:lang w:eastAsia="ru-RU"/>
              </w:rPr>
              <w:lastRenderedPageBreak/>
              <w:t>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2.3</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действенного функционирования межведомственного электронного взаимодействия в </w:t>
            </w:r>
            <w:proofErr w:type="spellStart"/>
            <w:r w:rsidRPr="00B35A55">
              <w:rPr>
                <w:rFonts w:ascii="Times New Roman" w:eastAsia="Times New Roman" w:hAnsi="Times New Roman"/>
                <w:sz w:val="24"/>
                <w:szCs w:val="24"/>
                <w:lang w:eastAsia="ru-RU"/>
              </w:rPr>
              <w:t>Волгоградстате</w:t>
            </w:r>
            <w:proofErr w:type="spellEnd"/>
            <w:r w:rsidRPr="00B35A55">
              <w:rPr>
                <w:rFonts w:ascii="Times New Roman" w:eastAsia="Times New Roman" w:hAnsi="Times New Roman"/>
                <w:sz w:val="24"/>
                <w:szCs w:val="24"/>
                <w:lang w:eastAsia="ru-RU"/>
              </w:rPr>
              <w:t xml:space="preserve">  и электронного взаимодействия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с гражданами и организациями </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Административный отдел</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информационных ресурсов и технологий</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after="0" w:line="240" w:lineRule="auto"/>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Сокращение бумажного документооборота </w:t>
            </w:r>
          </w:p>
          <w:p w:rsidR="00B35A55" w:rsidRPr="00B35A55" w:rsidRDefault="00B35A55" w:rsidP="00B35A55">
            <w:pPr>
              <w:shd w:val="clear" w:color="auto" w:fill="FFFFFF"/>
              <w:autoSpaceDE w:val="0"/>
              <w:autoSpaceDN w:val="0"/>
              <w:adjustRightInd w:val="0"/>
              <w:spacing w:after="0" w:line="240" w:lineRule="auto"/>
              <w:jc w:val="both"/>
              <w:outlineLvl w:val="0"/>
              <w:rPr>
                <w:rFonts w:ascii="Times New Roman" w:eastAsia="Times New Roman" w:hAnsi="Times New Roman"/>
                <w:sz w:val="24"/>
                <w:szCs w:val="24"/>
                <w:lang w:eastAsia="ru-RU"/>
              </w:rPr>
            </w:pP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2.4</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Мониторинг и выявление коррупционных рисков, в том числе причин и условий коррупции, в деятельности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по размещению государственных заказов и устранение выявленных коррупционных рисков</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Финансово-экономический отдел</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информационных ресурсов и технологий</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Административный отдел</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Комиссия</w:t>
            </w:r>
          </w:p>
          <w:p w:rsid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Единая комиссия      по осуществлению закупок для нужд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w:t>
            </w:r>
          </w:p>
          <w:p w:rsidR="00D00DE0" w:rsidRPr="00B35A55" w:rsidRDefault="00D00DE0" w:rsidP="00B35A55">
            <w:pPr>
              <w:spacing w:before="60" w:after="0" w:line="240" w:lineRule="auto"/>
              <w:jc w:val="center"/>
              <w:rPr>
                <w:rFonts w:ascii="Times New Roman" w:eastAsia="Times New Roman" w:hAnsi="Times New Roman"/>
                <w:sz w:val="24"/>
                <w:szCs w:val="24"/>
                <w:lang w:eastAsia="ru-RU"/>
              </w:rPr>
            </w:pP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proofErr w:type="spellStart"/>
            <w:r w:rsidRPr="00B35A55">
              <w:rPr>
                <w:rFonts w:ascii="Times New Roman" w:eastAsia="Times New Roman" w:hAnsi="Times New Roman"/>
                <w:sz w:val="24"/>
                <w:szCs w:val="24"/>
                <w:lang w:eastAsia="ru-RU"/>
              </w:rPr>
              <w:t>Волгоградстата</w:t>
            </w:r>
            <w:proofErr w:type="spellEnd"/>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2.5</w:t>
            </w:r>
          </w:p>
        </w:tc>
        <w:tc>
          <w:tcPr>
            <w:tcW w:w="618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машин и оборудования, автотранспортных средств, производственного и хозяйственного инвентаря, прочих основных средств, непроизведенных активов, материальных запасов, нематериальных активов, относящихся к сфере информационно-телекоммуникационных технологий в </w:t>
            </w:r>
            <w:proofErr w:type="spellStart"/>
            <w:r w:rsidRPr="00B35A55">
              <w:rPr>
                <w:rFonts w:ascii="Times New Roman" w:eastAsia="Times New Roman" w:hAnsi="Times New Roman"/>
                <w:sz w:val="24"/>
                <w:szCs w:val="24"/>
                <w:lang w:eastAsia="ru-RU"/>
              </w:rPr>
              <w:t>Волгоградстате</w:t>
            </w:r>
            <w:proofErr w:type="spellEnd"/>
          </w:p>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Финансово-экономический отдел</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информационных ресурсов и технологий</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Административный отдел</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Комиссия</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Единая комиссия   по осуществлению закупок для нужд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proofErr w:type="spellStart"/>
            <w:r w:rsidRPr="00B35A55">
              <w:rPr>
                <w:rFonts w:ascii="Times New Roman" w:eastAsia="Times New Roman" w:hAnsi="Times New Roman"/>
                <w:sz w:val="24"/>
                <w:szCs w:val="24"/>
                <w:lang w:eastAsia="ru-RU"/>
              </w:rPr>
              <w:t>Волгоградстата</w:t>
            </w:r>
            <w:proofErr w:type="spellEnd"/>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b/>
                <w:sz w:val="24"/>
                <w:szCs w:val="24"/>
                <w:lang w:eastAsia="ru-RU"/>
              </w:rPr>
              <w:t>3.</w:t>
            </w:r>
          </w:p>
        </w:tc>
        <w:tc>
          <w:tcPr>
            <w:tcW w:w="14884" w:type="dxa"/>
            <w:gridSpan w:val="4"/>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b/>
                <w:sz w:val="24"/>
                <w:szCs w:val="24"/>
                <w:lang w:eastAsia="ru-RU"/>
              </w:rPr>
            </w:pPr>
            <w:r w:rsidRPr="00B35A55">
              <w:rPr>
                <w:rFonts w:ascii="Times New Roman" w:eastAsia="Times New Roman" w:hAnsi="Times New Roman"/>
                <w:b/>
                <w:sz w:val="24"/>
                <w:szCs w:val="24"/>
                <w:lang w:eastAsia="ru-RU"/>
              </w:rPr>
              <w:t xml:space="preserve">Взаимодействие </w:t>
            </w:r>
            <w:proofErr w:type="spellStart"/>
            <w:r w:rsidRPr="00B35A55">
              <w:rPr>
                <w:rFonts w:ascii="Times New Roman" w:eastAsia="Times New Roman" w:hAnsi="Times New Roman"/>
                <w:b/>
                <w:sz w:val="24"/>
                <w:szCs w:val="24"/>
                <w:lang w:eastAsia="ru-RU"/>
              </w:rPr>
              <w:t>Волгоградстата</w:t>
            </w:r>
            <w:proofErr w:type="spellEnd"/>
            <w:r w:rsidRPr="00B35A55">
              <w:rPr>
                <w:rFonts w:ascii="Times New Roman" w:eastAsia="Times New Roman" w:hAnsi="Times New Roman"/>
                <w:b/>
                <w:sz w:val="24"/>
                <w:szCs w:val="24"/>
                <w:lang w:eastAsia="ru-RU"/>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Pr="00B35A55">
              <w:rPr>
                <w:rFonts w:ascii="Times New Roman" w:eastAsia="Times New Roman" w:hAnsi="Times New Roman"/>
                <w:b/>
                <w:sz w:val="24"/>
                <w:szCs w:val="24"/>
                <w:lang w:eastAsia="ru-RU"/>
              </w:rPr>
              <w:t>Волгоградстата</w:t>
            </w:r>
            <w:proofErr w:type="spellEnd"/>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3.1</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размещения на официальном сайте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 информационно-</w:t>
            </w:r>
            <w:proofErr w:type="spellStart"/>
            <w:r w:rsidRPr="00B35A55">
              <w:rPr>
                <w:rFonts w:ascii="Times New Roman" w:eastAsia="Times New Roman" w:hAnsi="Times New Roman"/>
                <w:sz w:val="24"/>
                <w:szCs w:val="24"/>
                <w:lang w:eastAsia="ru-RU"/>
              </w:rPr>
              <w:t>телекоммуника</w:t>
            </w:r>
            <w:proofErr w:type="spellEnd"/>
            <w:r w:rsidRPr="00B35A55">
              <w:rPr>
                <w:rFonts w:ascii="Times New Roman" w:eastAsia="Times New Roman" w:hAnsi="Times New Roman"/>
                <w:sz w:val="24"/>
                <w:szCs w:val="24"/>
                <w:lang w:eastAsia="ru-RU"/>
              </w:rPr>
              <w:t>-</w:t>
            </w:r>
            <w:proofErr w:type="spellStart"/>
            <w:r w:rsidRPr="00B35A55">
              <w:rPr>
                <w:rFonts w:ascii="Times New Roman" w:eastAsia="Times New Roman" w:hAnsi="Times New Roman"/>
                <w:sz w:val="24"/>
                <w:szCs w:val="24"/>
                <w:lang w:eastAsia="ru-RU"/>
              </w:rPr>
              <w:t>ционной</w:t>
            </w:r>
            <w:proofErr w:type="spellEnd"/>
            <w:r w:rsidRPr="00B35A55">
              <w:rPr>
                <w:rFonts w:ascii="Times New Roman" w:eastAsia="Times New Roman" w:hAnsi="Times New Roman"/>
                <w:sz w:val="24"/>
                <w:szCs w:val="24"/>
                <w:lang w:eastAsia="ru-RU"/>
              </w:rPr>
              <w:t xml:space="preserve"> сети «Интернет» информации об антикоррупционной деятельности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ведение специализированного подраздела «Противодействие коррупции». </w:t>
            </w:r>
            <w:proofErr w:type="gramStart"/>
            <w:r w:rsidRPr="00B35A55">
              <w:rPr>
                <w:rFonts w:ascii="Times New Roman" w:eastAsia="Times New Roman" w:hAnsi="Times New Roman"/>
                <w:sz w:val="24"/>
                <w:szCs w:val="24"/>
                <w:lang w:eastAsia="ru-RU"/>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Pr="00B35A55">
              <w:rPr>
                <w:rFonts w:ascii="Times New Roman" w:eastAsia="Times New Roman" w:hAnsi="Times New Roman"/>
                <w:sz w:val="24"/>
                <w:szCs w:val="24"/>
                <w:lang w:eastAsia="ru-RU"/>
              </w:rPr>
              <w:lastRenderedPageBreak/>
              <w:t>законов</w:t>
            </w:r>
            <w:proofErr w:type="gramEnd"/>
            <w:r w:rsidRPr="00B35A55">
              <w:rPr>
                <w:rFonts w:ascii="Times New Roman" w:eastAsia="Times New Roman" w:hAnsi="Times New Roman"/>
                <w:sz w:val="24"/>
                <w:szCs w:val="24"/>
                <w:lang w:eastAsia="ru-RU"/>
              </w:rPr>
              <w:t xml:space="preserve">, и </w:t>
            </w:r>
            <w:proofErr w:type="gramStart"/>
            <w:r w:rsidRPr="00B35A55">
              <w:rPr>
                <w:rFonts w:ascii="Times New Roman" w:eastAsia="Times New Roman" w:hAnsi="Times New Roman"/>
                <w:sz w:val="24"/>
                <w:szCs w:val="24"/>
                <w:lang w:eastAsia="ru-RU"/>
              </w:rPr>
              <w:t>требованиях</w:t>
            </w:r>
            <w:proofErr w:type="gramEnd"/>
            <w:r w:rsidRPr="00B35A55">
              <w:rPr>
                <w:rFonts w:ascii="Times New Roman" w:eastAsia="Times New Roman" w:hAnsi="Times New Roman"/>
                <w:sz w:val="24"/>
                <w:szCs w:val="24"/>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сводных статистических работ</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открытости           доступа </w:t>
            </w:r>
          </w:p>
          <w:p w:rsidR="00B35A55" w:rsidRPr="00B35A55" w:rsidRDefault="00B35A55" w:rsidP="00B35A55">
            <w:pPr>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граждан и организаций к информации               об антикоррупционной деятельности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3.2</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6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Взаимодействие с Общественным советом при Территориальном органе Федеральной службы государственной статистики по Волгоградской области (далее – Общественный совет) по вопросам противодействия коррупции:</w:t>
            </w:r>
          </w:p>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рассмотрение на заседаниях Общественного совета плана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по противодействию коррупции, а также докладов и других документов о ходе и результатах его выполнения;</w:t>
            </w:r>
          </w:p>
          <w:p w:rsidR="00B35A55" w:rsidRPr="00B35A55" w:rsidRDefault="00B35A55" w:rsidP="00B35A55">
            <w:pPr>
              <w:spacing w:after="24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участие представителей Общественного совета                        в заседаниях Комиссии </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Специалист отдела сводных статистических работ, ответственный за взаимодействие               со СМИ</w:t>
            </w: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В течение </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pacing w:after="0" w:line="240" w:lineRule="auto"/>
              <w:jc w:val="center"/>
              <w:rPr>
                <w:rFonts w:ascii="Times New Roman" w:eastAsia="Times New Roman" w:hAnsi="Times New Roman"/>
                <w:sz w:val="24"/>
                <w:szCs w:val="24"/>
                <w:lang w:eastAsia="ru-RU"/>
              </w:rPr>
            </w:pPr>
          </w:p>
          <w:p w:rsidR="00B35A55" w:rsidRPr="00B35A55" w:rsidRDefault="00B35A55" w:rsidP="00B35A55">
            <w:pPr>
              <w:spacing w:after="0" w:line="240" w:lineRule="auto"/>
              <w:ind w:left="-113" w:right="-113"/>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ежегодно в </w:t>
            </w:r>
            <w:r w:rsidRPr="00B35A55">
              <w:rPr>
                <w:rFonts w:ascii="Times New Roman" w:eastAsia="Times New Roman" w:hAnsi="Times New Roman"/>
                <w:sz w:val="24"/>
                <w:szCs w:val="24"/>
                <w:lang w:val="en-US" w:eastAsia="ru-RU"/>
              </w:rPr>
              <w:t>IV</w:t>
            </w:r>
            <w:r w:rsidRPr="00B35A55">
              <w:rPr>
                <w:rFonts w:ascii="Times New Roman" w:eastAsia="Times New Roman" w:hAnsi="Times New Roman"/>
                <w:sz w:val="24"/>
                <w:szCs w:val="24"/>
                <w:lang w:eastAsia="ru-RU"/>
              </w:rPr>
              <w:t xml:space="preserve"> квартале года, следующего за </w:t>
            </w:r>
            <w:proofErr w:type="gramStart"/>
            <w:r w:rsidRPr="00B35A55">
              <w:rPr>
                <w:rFonts w:ascii="Times New Roman" w:eastAsia="Times New Roman" w:hAnsi="Times New Roman"/>
                <w:sz w:val="24"/>
                <w:szCs w:val="24"/>
                <w:lang w:eastAsia="ru-RU"/>
              </w:rPr>
              <w:t>отчетным</w:t>
            </w:r>
            <w:proofErr w:type="gramEnd"/>
            <w:r w:rsidRPr="00B35A55">
              <w:rPr>
                <w:rFonts w:ascii="Times New Roman" w:eastAsia="Times New Roman" w:hAnsi="Times New Roman"/>
                <w:sz w:val="24"/>
                <w:szCs w:val="24"/>
                <w:lang w:eastAsia="ru-RU"/>
              </w:rPr>
              <w:t>;</w:t>
            </w:r>
          </w:p>
          <w:p w:rsidR="00B35A55" w:rsidRPr="00B35A55" w:rsidRDefault="00B35A55" w:rsidP="00B35A55">
            <w:pPr>
              <w:spacing w:before="12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в течение </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открытости при обсуждении принимаемых </w:t>
            </w:r>
            <w:proofErr w:type="spellStart"/>
            <w:r w:rsidRPr="00B35A55">
              <w:rPr>
                <w:rFonts w:ascii="Times New Roman" w:eastAsia="Times New Roman" w:hAnsi="Times New Roman"/>
                <w:sz w:val="24"/>
                <w:szCs w:val="24"/>
                <w:lang w:eastAsia="ru-RU"/>
              </w:rPr>
              <w:t>Волгоградстатом</w:t>
            </w:r>
            <w:proofErr w:type="spellEnd"/>
            <w:r w:rsidRPr="00B35A55">
              <w:rPr>
                <w:rFonts w:ascii="Times New Roman" w:eastAsia="Times New Roman" w:hAnsi="Times New Roman"/>
                <w:sz w:val="24"/>
                <w:szCs w:val="24"/>
                <w:lang w:eastAsia="ru-RU"/>
              </w:rPr>
              <w:t xml:space="preserve"> мер по вопросам противодействия коррупции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3.3</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возможности оперативного представления гражданами и организациями информации о фактах коррупции  в </w:t>
            </w:r>
            <w:proofErr w:type="spellStart"/>
            <w:r w:rsidRPr="00B35A55">
              <w:rPr>
                <w:rFonts w:ascii="Times New Roman" w:eastAsia="Times New Roman" w:hAnsi="Times New Roman"/>
                <w:sz w:val="24"/>
                <w:szCs w:val="24"/>
                <w:lang w:eastAsia="ru-RU"/>
              </w:rPr>
              <w:t>Волгоградстате</w:t>
            </w:r>
            <w:proofErr w:type="spellEnd"/>
            <w:r w:rsidRPr="00B35A55">
              <w:rPr>
                <w:rFonts w:ascii="Times New Roman" w:eastAsia="Times New Roman" w:hAnsi="Times New Roman"/>
                <w:sz w:val="24"/>
                <w:szCs w:val="24"/>
                <w:lang w:eastAsia="ru-RU"/>
              </w:rPr>
              <w:t xml:space="preserve"> или нарушениях  гражданскими служащими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требований к служебному поведению  посредством:</w:t>
            </w:r>
          </w:p>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функционирования «телефона доверия» по вопросам противодействия коррупции;</w:t>
            </w:r>
          </w:p>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 обеспечение приема электронных сообщений на официальном Интернет-сайте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 информационно-телекоммуникационной сети «Интернет»</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D00DE0">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информационных ресурсов и технологий</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Создание системы обратной связи для получения сообщений о несоблюдении гражданскими служащими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неё</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3.4</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sidRPr="00B35A55">
              <w:rPr>
                <w:rFonts w:ascii="Times New Roman" w:eastAsia="Times New Roman" w:hAnsi="Times New Roman"/>
                <w:sz w:val="24"/>
                <w:szCs w:val="24"/>
                <w:lang w:eastAsia="ru-RU"/>
              </w:rPr>
              <w:t>Волгоградстате</w:t>
            </w:r>
            <w:proofErr w:type="spellEnd"/>
            <w:r w:rsidRPr="00B35A55">
              <w:rPr>
                <w:rFonts w:ascii="Times New Roman" w:eastAsia="Times New Roman" w:hAnsi="Times New Roman"/>
                <w:sz w:val="24"/>
                <w:szCs w:val="24"/>
                <w:lang w:eastAsia="ru-RU"/>
              </w:rPr>
              <w:t xml:space="preserve"> и повышение результативности и эффективности этой работы</w:t>
            </w: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Комиссия</w:t>
            </w:r>
          </w:p>
          <w:p w:rsidR="00B35A55" w:rsidRPr="00B35A55" w:rsidRDefault="00B35A55" w:rsidP="00D00DE0">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структурные подразделения </w:t>
            </w:r>
            <w:proofErr w:type="spellStart"/>
            <w:r w:rsidRPr="00B35A55">
              <w:rPr>
                <w:rFonts w:ascii="Times New Roman" w:eastAsia="Times New Roman" w:hAnsi="Times New Roman"/>
                <w:sz w:val="24"/>
                <w:szCs w:val="24"/>
                <w:lang w:eastAsia="ru-RU"/>
              </w:rPr>
              <w:lastRenderedPageBreak/>
              <w:t>Волгоградстата</w:t>
            </w:r>
            <w:proofErr w:type="spellEnd"/>
            <w:r w:rsidRPr="00B35A55">
              <w:rPr>
                <w:rFonts w:ascii="Times New Roman" w:eastAsia="Times New Roman" w:hAnsi="Times New Roman"/>
                <w:sz w:val="24"/>
                <w:szCs w:val="24"/>
                <w:lang w:eastAsia="ru-RU"/>
              </w:rPr>
              <w:t xml:space="preserve">                  в пределах компетенции</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В течение</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B35A55" w:rsidRPr="00B35A55" w:rsidTr="00B35A55">
        <w:trPr>
          <w:trHeight w:val="1830"/>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lastRenderedPageBreak/>
              <w:t>3.5</w:t>
            </w:r>
          </w:p>
        </w:tc>
        <w:tc>
          <w:tcPr>
            <w:tcW w:w="6184"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эффективного взаимодействия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Отдел государственной службы, кадров и правового обеспечения </w:t>
            </w:r>
          </w:p>
          <w:p w:rsidR="00B35A55" w:rsidRPr="00B35A55" w:rsidRDefault="00B35A55" w:rsidP="00D00DE0">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Комиссия</w:t>
            </w: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rPr>
                <w:rFonts w:ascii="Times New Roman" w:eastAsia="Times New Roman" w:hAnsi="Times New Roman"/>
                <w:sz w:val="24"/>
                <w:szCs w:val="24"/>
                <w:lang w:eastAsia="ru-RU"/>
              </w:rPr>
            </w:pP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pacing w:after="0" w:line="240" w:lineRule="auto"/>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открытости при обсуждении принимаемых </w:t>
            </w:r>
            <w:proofErr w:type="spellStart"/>
            <w:r w:rsidRPr="00B35A55">
              <w:rPr>
                <w:rFonts w:ascii="Times New Roman" w:eastAsia="Times New Roman" w:hAnsi="Times New Roman"/>
                <w:sz w:val="24"/>
                <w:szCs w:val="24"/>
                <w:lang w:eastAsia="ru-RU"/>
              </w:rPr>
              <w:t>Волгоградстатом</w:t>
            </w:r>
            <w:proofErr w:type="spellEnd"/>
            <w:r w:rsidRPr="00B35A55">
              <w:rPr>
                <w:rFonts w:ascii="Times New Roman" w:eastAsia="Times New Roman" w:hAnsi="Times New Roman"/>
                <w:sz w:val="24"/>
                <w:szCs w:val="24"/>
                <w:lang w:eastAsia="ru-RU"/>
              </w:rPr>
              <w:t xml:space="preserve"> мер по вопросам противодействия коррупции</w:t>
            </w:r>
          </w:p>
          <w:p w:rsidR="00B35A55" w:rsidRPr="00B35A55" w:rsidRDefault="00B35A55" w:rsidP="00B35A55">
            <w:pPr>
              <w:shd w:val="clear" w:color="auto" w:fill="FFFFFF"/>
              <w:spacing w:after="0" w:line="240" w:lineRule="auto"/>
              <w:jc w:val="both"/>
              <w:rPr>
                <w:rFonts w:ascii="Times New Roman" w:eastAsia="Times New Roman" w:hAnsi="Times New Roman"/>
                <w:bCs/>
                <w:sz w:val="24"/>
                <w:szCs w:val="24"/>
                <w:lang w:eastAsia="ru-RU"/>
              </w:rPr>
            </w:pP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3.6</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эффективного взаимодействия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B35A55">
              <w:rPr>
                <w:rFonts w:ascii="Times New Roman" w:eastAsia="Times New Roman" w:hAnsi="Times New Roman"/>
                <w:sz w:val="24"/>
                <w:szCs w:val="24"/>
                <w:lang w:eastAsia="ru-RU"/>
              </w:rPr>
              <w:t>Волгоградстатом</w:t>
            </w:r>
            <w:proofErr w:type="spellEnd"/>
            <w:r w:rsidRPr="00B35A55">
              <w:rPr>
                <w:rFonts w:ascii="Times New Roman" w:eastAsia="Times New Roman" w:hAnsi="Times New Roman"/>
                <w:sz w:val="24"/>
                <w:szCs w:val="24"/>
                <w:lang w:eastAsia="ru-RU"/>
              </w:rPr>
              <w:t xml:space="preserve">, и придание гласности фактов коррупции в </w:t>
            </w:r>
            <w:proofErr w:type="spellStart"/>
            <w:r w:rsidRPr="00B35A55">
              <w:rPr>
                <w:rFonts w:ascii="Times New Roman" w:eastAsia="Times New Roman" w:hAnsi="Times New Roman"/>
                <w:sz w:val="24"/>
                <w:szCs w:val="24"/>
                <w:lang w:eastAsia="ru-RU"/>
              </w:rPr>
              <w:t>Волгоградстате</w:t>
            </w:r>
            <w:proofErr w:type="spellEnd"/>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Комиссия</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Специалист отдела сводных статистических работ, ответственный                 за взаимодействие               со СМИ </w:t>
            </w:r>
          </w:p>
          <w:p w:rsidR="00B35A55" w:rsidRPr="00B35A55" w:rsidRDefault="00B35A55" w:rsidP="00B35A55">
            <w:pPr>
              <w:shd w:val="clear" w:color="auto" w:fill="FFFFFF"/>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Отдел государственной службы, кадров и правового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Обеспечение публичности и открытости деятельности </w:t>
            </w:r>
            <w:proofErr w:type="spellStart"/>
            <w:r w:rsidRPr="00B35A55">
              <w:rPr>
                <w:rFonts w:ascii="Times New Roman" w:eastAsia="Times New Roman" w:hAnsi="Times New Roman"/>
                <w:sz w:val="24"/>
                <w:szCs w:val="24"/>
                <w:lang w:eastAsia="ru-RU"/>
              </w:rPr>
              <w:t>Волгоградстата</w:t>
            </w:r>
            <w:proofErr w:type="spellEnd"/>
            <w:r w:rsidRPr="00B35A55">
              <w:rPr>
                <w:rFonts w:ascii="Times New Roman" w:eastAsia="Times New Roman" w:hAnsi="Times New Roman"/>
                <w:sz w:val="24"/>
                <w:szCs w:val="24"/>
                <w:lang w:eastAsia="ru-RU"/>
              </w:rPr>
              <w:t xml:space="preserve"> в сфере противодействия коррупции</w:t>
            </w:r>
          </w:p>
        </w:tc>
      </w:tr>
      <w:tr w:rsidR="00B35A55" w:rsidRPr="00B35A55" w:rsidTr="00B35A55">
        <w:trPr>
          <w:jc w:val="center"/>
        </w:trPr>
        <w:tc>
          <w:tcPr>
            <w:tcW w:w="70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3.7</w:t>
            </w:r>
          </w:p>
        </w:tc>
        <w:tc>
          <w:tcPr>
            <w:tcW w:w="6184"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Мониторинг публикаций в средствах массовой информации о фактах проявления коррупции в </w:t>
            </w:r>
            <w:proofErr w:type="spellStart"/>
            <w:r w:rsidRPr="00B35A55">
              <w:rPr>
                <w:rFonts w:ascii="Times New Roman" w:eastAsia="Times New Roman" w:hAnsi="Times New Roman"/>
                <w:sz w:val="24"/>
                <w:szCs w:val="24"/>
                <w:lang w:eastAsia="ru-RU"/>
              </w:rPr>
              <w:t>Волгоградстате</w:t>
            </w:r>
            <w:proofErr w:type="spellEnd"/>
            <w:r w:rsidRPr="00B35A55">
              <w:rPr>
                <w:rFonts w:ascii="Times New Roman" w:eastAsia="Times New Roman" w:hAnsi="Times New Roman"/>
                <w:sz w:val="24"/>
                <w:szCs w:val="24"/>
                <w:lang w:eastAsia="ru-RU"/>
              </w:rPr>
              <w:t xml:space="preserve"> и организация проверки таких фактов</w:t>
            </w:r>
          </w:p>
        </w:tc>
        <w:tc>
          <w:tcPr>
            <w:tcW w:w="2321"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Отдел государственной службы, кадров и правового обеспечения </w:t>
            </w:r>
          </w:p>
          <w:p w:rsidR="00B35A55" w:rsidRPr="00B35A55" w:rsidRDefault="00B35A55" w:rsidP="00B35A55">
            <w:pPr>
              <w:spacing w:before="60"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Специалист отдела сводных статистических работ, ответственный                    за взаимодействие               со СМИ </w:t>
            </w:r>
          </w:p>
        </w:tc>
        <w:tc>
          <w:tcPr>
            <w:tcW w:w="1701" w:type="dxa"/>
            <w:tcBorders>
              <w:top w:val="single" w:sz="4" w:space="0" w:color="auto"/>
              <w:left w:val="single" w:sz="4" w:space="0" w:color="auto"/>
              <w:bottom w:val="single" w:sz="4" w:space="0" w:color="auto"/>
              <w:right w:val="single" w:sz="4" w:space="0" w:color="auto"/>
            </w:tcBorders>
          </w:tcPr>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p w:rsidR="00B35A55" w:rsidRPr="00B35A55" w:rsidRDefault="00B35A55" w:rsidP="00B35A55">
            <w:pPr>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В течение</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2018-2020 гг.</w:t>
            </w:r>
          </w:p>
          <w:p w:rsidR="00B35A55" w:rsidRPr="00B35A55" w:rsidRDefault="00B35A55" w:rsidP="00B35A55">
            <w:pPr>
              <w:shd w:val="clear" w:color="auto" w:fill="FFFFFF"/>
              <w:spacing w:after="0" w:line="240" w:lineRule="auto"/>
              <w:jc w:val="center"/>
              <w:rPr>
                <w:rFonts w:ascii="Times New Roman" w:eastAsia="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35A55" w:rsidRPr="00B35A55" w:rsidRDefault="00B35A55" w:rsidP="00B35A55">
            <w:pPr>
              <w:shd w:val="clear" w:color="auto" w:fill="FFFFFF"/>
              <w:spacing w:after="0" w:line="240" w:lineRule="auto"/>
              <w:jc w:val="both"/>
              <w:rPr>
                <w:rFonts w:ascii="Times New Roman" w:eastAsia="Times New Roman" w:hAnsi="Times New Roman"/>
                <w:sz w:val="24"/>
                <w:szCs w:val="24"/>
                <w:lang w:eastAsia="ru-RU"/>
              </w:rPr>
            </w:pPr>
            <w:r w:rsidRPr="00B35A55">
              <w:rPr>
                <w:rFonts w:ascii="Times New Roman" w:eastAsia="Times New Roman" w:hAnsi="Times New Roman"/>
                <w:sz w:val="24"/>
                <w:szCs w:val="24"/>
                <w:lang w:eastAsia="ru-RU"/>
              </w:rPr>
              <w:t xml:space="preserve">Проверка  информации о фактах проявления коррупции в </w:t>
            </w:r>
            <w:proofErr w:type="spellStart"/>
            <w:r w:rsidRPr="00B35A55">
              <w:rPr>
                <w:rFonts w:ascii="Times New Roman" w:eastAsia="Times New Roman" w:hAnsi="Times New Roman"/>
                <w:sz w:val="24"/>
                <w:szCs w:val="24"/>
                <w:lang w:eastAsia="ru-RU"/>
              </w:rPr>
              <w:t>Волгоградстате</w:t>
            </w:r>
            <w:proofErr w:type="spellEnd"/>
            <w:r w:rsidRPr="00B35A55">
              <w:rPr>
                <w:rFonts w:ascii="Times New Roman" w:eastAsia="Times New Roman" w:hAnsi="Times New Roman"/>
                <w:sz w:val="24"/>
                <w:szCs w:val="24"/>
                <w:lang w:eastAsia="ru-RU"/>
              </w:rPr>
              <w:t>, опубликованных в средствах массовой информации, и принятие необходимых мер по устранению обнаруженных коррупционных нарушений</w:t>
            </w:r>
          </w:p>
        </w:tc>
      </w:tr>
    </w:tbl>
    <w:p w:rsidR="00647DF0" w:rsidRPr="00647DF0" w:rsidRDefault="00647DF0" w:rsidP="0043787D">
      <w:pPr>
        <w:spacing w:after="0" w:line="360" w:lineRule="auto"/>
        <w:rPr>
          <w:rFonts w:ascii="Times New Roman" w:hAnsi="Times New Roman"/>
          <w:sz w:val="28"/>
          <w:szCs w:val="28"/>
        </w:rPr>
      </w:pPr>
    </w:p>
    <w:sectPr w:rsidR="00647DF0" w:rsidRPr="00647DF0" w:rsidSect="00D00DE0">
      <w:pgSz w:w="16838" w:h="11906" w:orient="landscape" w:code="9"/>
      <w:pgMar w:top="709" w:right="1134" w:bottom="426"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AF" w:rsidRDefault="00DA02AF" w:rsidP="00EA65BA">
      <w:pPr>
        <w:spacing w:after="0" w:line="240" w:lineRule="auto"/>
      </w:pPr>
      <w:r>
        <w:separator/>
      </w:r>
    </w:p>
  </w:endnote>
  <w:endnote w:type="continuationSeparator" w:id="0">
    <w:p w:rsidR="00DA02AF" w:rsidRDefault="00DA02AF" w:rsidP="00EA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AF" w:rsidRDefault="00DA02AF" w:rsidP="00EA65BA">
      <w:pPr>
        <w:spacing w:after="0" w:line="240" w:lineRule="auto"/>
      </w:pPr>
      <w:r>
        <w:separator/>
      </w:r>
    </w:p>
  </w:footnote>
  <w:footnote w:type="continuationSeparator" w:id="0">
    <w:p w:rsidR="00DA02AF" w:rsidRDefault="00DA02AF" w:rsidP="00EA6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BA"/>
    <w:rsid w:val="00010EE5"/>
    <w:rsid w:val="000154B5"/>
    <w:rsid w:val="00031010"/>
    <w:rsid w:val="00032451"/>
    <w:rsid w:val="000529DB"/>
    <w:rsid w:val="00055F5D"/>
    <w:rsid w:val="00066DB0"/>
    <w:rsid w:val="00071016"/>
    <w:rsid w:val="000A5379"/>
    <w:rsid w:val="000B62FD"/>
    <w:rsid w:val="000C574D"/>
    <w:rsid w:val="000D24E5"/>
    <w:rsid w:val="00146DAF"/>
    <w:rsid w:val="001561EA"/>
    <w:rsid w:val="00162CF6"/>
    <w:rsid w:val="00174CA7"/>
    <w:rsid w:val="001908F6"/>
    <w:rsid w:val="001B1C4B"/>
    <w:rsid w:val="001F3CA2"/>
    <w:rsid w:val="00211E10"/>
    <w:rsid w:val="0022229D"/>
    <w:rsid w:val="002242C3"/>
    <w:rsid w:val="00231F9A"/>
    <w:rsid w:val="00262BDD"/>
    <w:rsid w:val="00276E4E"/>
    <w:rsid w:val="00291724"/>
    <w:rsid w:val="002C17F4"/>
    <w:rsid w:val="002F6339"/>
    <w:rsid w:val="00315FE5"/>
    <w:rsid w:val="00325956"/>
    <w:rsid w:val="003770FE"/>
    <w:rsid w:val="003923E4"/>
    <w:rsid w:val="003A647E"/>
    <w:rsid w:val="003C4185"/>
    <w:rsid w:val="003C43AC"/>
    <w:rsid w:val="0043787D"/>
    <w:rsid w:val="00454EC0"/>
    <w:rsid w:val="00494813"/>
    <w:rsid w:val="004B0687"/>
    <w:rsid w:val="004B7741"/>
    <w:rsid w:val="004C3618"/>
    <w:rsid w:val="00522966"/>
    <w:rsid w:val="00524F7D"/>
    <w:rsid w:val="0053193C"/>
    <w:rsid w:val="00534A98"/>
    <w:rsid w:val="00536721"/>
    <w:rsid w:val="00543455"/>
    <w:rsid w:val="00543B94"/>
    <w:rsid w:val="0055151F"/>
    <w:rsid w:val="00552DC7"/>
    <w:rsid w:val="005652AF"/>
    <w:rsid w:val="005704E2"/>
    <w:rsid w:val="00576702"/>
    <w:rsid w:val="00582CC3"/>
    <w:rsid w:val="005B03D2"/>
    <w:rsid w:val="005D4864"/>
    <w:rsid w:val="005D684A"/>
    <w:rsid w:val="005E357D"/>
    <w:rsid w:val="0062096E"/>
    <w:rsid w:val="00647DF0"/>
    <w:rsid w:val="00656923"/>
    <w:rsid w:val="00677787"/>
    <w:rsid w:val="00680ADE"/>
    <w:rsid w:val="006946D7"/>
    <w:rsid w:val="006A3363"/>
    <w:rsid w:val="006B2706"/>
    <w:rsid w:val="006C14BF"/>
    <w:rsid w:val="006C3C5C"/>
    <w:rsid w:val="006E4C31"/>
    <w:rsid w:val="006F57D5"/>
    <w:rsid w:val="007028F1"/>
    <w:rsid w:val="00716631"/>
    <w:rsid w:val="00734E69"/>
    <w:rsid w:val="00756F68"/>
    <w:rsid w:val="007644F8"/>
    <w:rsid w:val="007654CF"/>
    <w:rsid w:val="007C25B8"/>
    <w:rsid w:val="007E6ACB"/>
    <w:rsid w:val="007F5346"/>
    <w:rsid w:val="00827D54"/>
    <w:rsid w:val="00842FCB"/>
    <w:rsid w:val="00865BFC"/>
    <w:rsid w:val="00897EBC"/>
    <w:rsid w:val="008B20CF"/>
    <w:rsid w:val="008B30AE"/>
    <w:rsid w:val="008C4576"/>
    <w:rsid w:val="008C5F1B"/>
    <w:rsid w:val="00915DB0"/>
    <w:rsid w:val="009311EA"/>
    <w:rsid w:val="00934D72"/>
    <w:rsid w:val="00936F9B"/>
    <w:rsid w:val="0094365F"/>
    <w:rsid w:val="00944F02"/>
    <w:rsid w:val="0094573F"/>
    <w:rsid w:val="00976DC2"/>
    <w:rsid w:val="00990841"/>
    <w:rsid w:val="009F6B94"/>
    <w:rsid w:val="00A153BB"/>
    <w:rsid w:val="00A1734B"/>
    <w:rsid w:val="00A5691C"/>
    <w:rsid w:val="00A7600D"/>
    <w:rsid w:val="00A819C2"/>
    <w:rsid w:val="00A81D11"/>
    <w:rsid w:val="00AA3EFB"/>
    <w:rsid w:val="00AA7593"/>
    <w:rsid w:val="00AB0914"/>
    <w:rsid w:val="00AC55EC"/>
    <w:rsid w:val="00AE1255"/>
    <w:rsid w:val="00AF5FF9"/>
    <w:rsid w:val="00B10D2F"/>
    <w:rsid w:val="00B1369A"/>
    <w:rsid w:val="00B2027B"/>
    <w:rsid w:val="00B2421D"/>
    <w:rsid w:val="00B33848"/>
    <w:rsid w:val="00B35A55"/>
    <w:rsid w:val="00B40D6A"/>
    <w:rsid w:val="00B41695"/>
    <w:rsid w:val="00B53DBF"/>
    <w:rsid w:val="00B55DAB"/>
    <w:rsid w:val="00B670C1"/>
    <w:rsid w:val="00B6758E"/>
    <w:rsid w:val="00B94C6D"/>
    <w:rsid w:val="00BA4D6A"/>
    <w:rsid w:val="00BB2BAB"/>
    <w:rsid w:val="00BC0DB4"/>
    <w:rsid w:val="00C37A2C"/>
    <w:rsid w:val="00C438E0"/>
    <w:rsid w:val="00C52C5C"/>
    <w:rsid w:val="00C711DA"/>
    <w:rsid w:val="00C849F1"/>
    <w:rsid w:val="00C91661"/>
    <w:rsid w:val="00CD5A43"/>
    <w:rsid w:val="00D00DE0"/>
    <w:rsid w:val="00D71A8E"/>
    <w:rsid w:val="00D97032"/>
    <w:rsid w:val="00DA02AF"/>
    <w:rsid w:val="00DC4984"/>
    <w:rsid w:val="00DF08E2"/>
    <w:rsid w:val="00E00460"/>
    <w:rsid w:val="00E34B50"/>
    <w:rsid w:val="00E832E3"/>
    <w:rsid w:val="00E834CB"/>
    <w:rsid w:val="00E8354A"/>
    <w:rsid w:val="00EA65BA"/>
    <w:rsid w:val="00EB21FA"/>
    <w:rsid w:val="00EB73A6"/>
    <w:rsid w:val="00EC140C"/>
    <w:rsid w:val="00EC2EA0"/>
    <w:rsid w:val="00ED3088"/>
    <w:rsid w:val="00F006A8"/>
    <w:rsid w:val="00F2085B"/>
    <w:rsid w:val="00F33315"/>
    <w:rsid w:val="00F3770A"/>
    <w:rsid w:val="00F632FE"/>
    <w:rsid w:val="00F63D38"/>
    <w:rsid w:val="00F92802"/>
    <w:rsid w:val="00F95D24"/>
    <w:rsid w:val="00FA64E4"/>
    <w:rsid w:val="00FB6DA2"/>
    <w:rsid w:val="00FC43E6"/>
    <w:rsid w:val="00FE2D09"/>
    <w:rsid w:val="00FE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A65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A65BA"/>
    <w:rPr>
      <w:rFonts w:cs="Times New Roman"/>
    </w:rPr>
  </w:style>
  <w:style w:type="paragraph" w:styleId="a5">
    <w:name w:val="footer"/>
    <w:basedOn w:val="a"/>
    <w:link w:val="a6"/>
    <w:uiPriority w:val="99"/>
    <w:rsid w:val="00EA65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A65BA"/>
    <w:rPr>
      <w:rFonts w:cs="Times New Roman"/>
    </w:rPr>
  </w:style>
  <w:style w:type="paragraph" w:styleId="a7">
    <w:name w:val="List Paragraph"/>
    <w:basedOn w:val="a"/>
    <w:uiPriority w:val="34"/>
    <w:qFormat/>
    <w:rsid w:val="00576702"/>
    <w:pPr>
      <w:ind w:left="720"/>
      <w:contextualSpacing/>
    </w:pPr>
  </w:style>
  <w:style w:type="paragraph" w:customStyle="1" w:styleId="1">
    <w:name w:val="Обычный1"/>
    <w:rsid w:val="00ED3088"/>
    <w:pPr>
      <w:widowControl w:val="0"/>
      <w:spacing w:line="276" w:lineRule="auto"/>
      <w:ind w:firstLine="709"/>
      <w:jc w:val="center"/>
    </w:pPr>
    <w:rPr>
      <w:rFonts w:ascii="Times New Roman" w:eastAsia="Times New Roman" w:hAnsi="Times New Roman"/>
      <w:b/>
    </w:rPr>
  </w:style>
  <w:style w:type="paragraph" w:customStyle="1" w:styleId="2">
    <w:name w:val="Обычный2"/>
    <w:rsid w:val="00ED3088"/>
    <w:pPr>
      <w:widowControl w:val="0"/>
      <w:spacing w:line="278" w:lineRule="auto"/>
      <w:jc w:val="center"/>
    </w:pPr>
    <w:rPr>
      <w:rFonts w:ascii="Times New Roman" w:eastAsia="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A65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EA65BA"/>
    <w:rPr>
      <w:rFonts w:cs="Times New Roman"/>
    </w:rPr>
  </w:style>
  <w:style w:type="paragraph" w:styleId="a5">
    <w:name w:val="footer"/>
    <w:basedOn w:val="a"/>
    <w:link w:val="a6"/>
    <w:uiPriority w:val="99"/>
    <w:rsid w:val="00EA65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A65BA"/>
    <w:rPr>
      <w:rFonts w:cs="Times New Roman"/>
    </w:rPr>
  </w:style>
  <w:style w:type="paragraph" w:styleId="a7">
    <w:name w:val="List Paragraph"/>
    <w:basedOn w:val="a"/>
    <w:uiPriority w:val="34"/>
    <w:qFormat/>
    <w:rsid w:val="00576702"/>
    <w:pPr>
      <w:ind w:left="720"/>
      <w:contextualSpacing/>
    </w:pPr>
  </w:style>
  <w:style w:type="paragraph" w:customStyle="1" w:styleId="1">
    <w:name w:val="Обычный1"/>
    <w:rsid w:val="00ED3088"/>
    <w:pPr>
      <w:widowControl w:val="0"/>
      <w:spacing w:line="276" w:lineRule="auto"/>
      <w:ind w:firstLine="709"/>
      <w:jc w:val="center"/>
    </w:pPr>
    <w:rPr>
      <w:rFonts w:ascii="Times New Roman" w:eastAsia="Times New Roman" w:hAnsi="Times New Roman"/>
      <w:b/>
    </w:rPr>
  </w:style>
  <w:style w:type="paragraph" w:customStyle="1" w:styleId="2">
    <w:name w:val="Обычный2"/>
    <w:rsid w:val="00ED3088"/>
    <w:pPr>
      <w:widowControl w:val="0"/>
      <w:spacing w:line="278" w:lineRule="auto"/>
      <w:jc w:val="center"/>
    </w:pPr>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8193">
      <w:bodyDiv w:val="1"/>
      <w:marLeft w:val="0"/>
      <w:marRight w:val="0"/>
      <w:marTop w:val="0"/>
      <w:marBottom w:val="0"/>
      <w:divBdr>
        <w:top w:val="none" w:sz="0" w:space="0" w:color="auto"/>
        <w:left w:val="none" w:sz="0" w:space="0" w:color="auto"/>
        <w:bottom w:val="none" w:sz="0" w:space="0" w:color="auto"/>
        <w:right w:val="none" w:sz="0" w:space="0" w:color="auto"/>
      </w:divBdr>
    </w:div>
    <w:div w:id="1250114637">
      <w:bodyDiv w:val="1"/>
      <w:marLeft w:val="0"/>
      <w:marRight w:val="0"/>
      <w:marTop w:val="0"/>
      <w:marBottom w:val="0"/>
      <w:divBdr>
        <w:top w:val="none" w:sz="0" w:space="0" w:color="auto"/>
        <w:left w:val="none" w:sz="0" w:space="0" w:color="auto"/>
        <w:bottom w:val="none" w:sz="0" w:space="0" w:color="auto"/>
        <w:right w:val="none" w:sz="0" w:space="0" w:color="auto"/>
      </w:divBdr>
    </w:div>
    <w:div w:id="13909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A201B-2155-4741-86BF-6F8AAE9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2524</Words>
  <Characters>20668</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stat</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p34_TretyakovaJV</dc:creator>
  <cp:lastModifiedBy>Буров Илья Игоревич</cp:lastModifiedBy>
  <cp:revision>7</cp:revision>
  <cp:lastPrinted>2018-06-01T08:04:00Z</cp:lastPrinted>
  <dcterms:created xsi:type="dcterms:W3CDTF">2019-08-30T10:42:00Z</dcterms:created>
  <dcterms:modified xsi:type="dcterms:W3CDTF">2019-09-02T10:51:00Z</dcterms:modified>
</cp:coreProperties>
</file>