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9051"/>
        <w:gridCol w:w="446"/>
      </w:tblGrid>
      <w:tr w:rsidR="000A15AB" w:rsidRPr="004B28AE">
        <w:trPr>
          <w:trHeight w:val="284"/>
        </w:trPr>
        <w:tc>
          <w:tcPr>
            <w:tcW w:w="565" w:type="dxa"/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AB" w:rsidRPr="007F5C4E" w:rsidRDefault="000A15AB" w:rsidP="0022497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  СТАТИСТИЧЕСКОЕ  НАБЛЮДЕНИЕ</w:t>
            </w:r>
          </w:p>
        </w:tc>
        <w:tc>
          <w:tcPr>
            <w:tcW w:w="446" w:type="dxa"/>
            <w:tcBorders>
              <w:left w:val="nil"/>
            </w:tcBorders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0A15AB" w:rsidRDefault="000A15AB">
      <w:pPr>
        <w:rPr>
          <w:sz w:val="16"/>
          <w:szCs w:val="16"/>
        </w:rPr>
      </w:pPr>
    </w:p>
    <w:p w:rsidR="007A3180" w:rsidRPr="00841CFB" w:rsidRDefault="007A3180">
      <w:pPr>
        <w:rPr>
          <w:sz w:val="16"/>
          <w:szCs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9051"/>
        <w:gridCol w:w="446"/>
      </w:tblGrid>
      <w:tr w:rsidR="002F4E82" w:rsidRPr="004B28AE">
        <w:trPr>
          <w:trHeight w:val="823"/>
        </w:trPr>
        <w:tc>
          <w:tcPr>
            <w:tcW w:w="565" w:type="dxa"/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08" w:rsidRPr="00945F2A" w:rsidRDefault="00244779" w:rsidP="006B534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F2A">
              <w:rPr>
                <w:b/>
                <w:sz w:val="28"/>
                <w:szCs w:val="28"/>
              </w:rPr>
              <w:fldChar w:fldCharType="begin"/>
            </w:r>
            <w:r w:rsidR="002F4E82" w:rsidRPr="00945F2A">
              <w:rPr>
                <w:b/>
                <w:sz w:val="28"/>
                <w:szCs w:val="28"/>
              </w:rPr>
              <w:instrText xml:space="preserve"> INCLUDETEXT "c:\\access20\\kformp\\name.txt" \* MERGEFORMAT </w:instrText>
            </w:r>
            <w:r w:rsidRPr="00945F2A">
              <w:rPr>
                <w:b/>
                <w:sz w:val="28"/>
                <w:szCs w:val="28"/>
              </w:rPr>
              <w:fldChar w:fldCharType="separate"/>
            </w:r>
            <w:r w:rsidR="00141E08" w:rsidRPr="00945F2A">
              <w:rPr>
                <w:b/>
                <w:sz w:val="28"/>
                <w:szCs w:val="28"/>
              </w:rPr>
              <w:t xml:space="preserve"> Сведения о деятельности</w:t>
            </w:r>
            <w:r w:rsidR="008C2180" w:rsidRPr="00945F2A">
              <w:rPr>
                <w:b/>
                <w:sz w:val="28"/>
                <w:szCs w:val="28"/>
              </w:rPr>
              <w:t xml:space="preserve"> коллективного средства размещения</w:t>
            </w:r>
          </w:p>
          <w:p w:rsidR="002F4E82" w:rsidRPr="00945F2A" w:rsidRDefault="00736345" w:rsidP="006B534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F2A">
              <w:rPr>
                <w:b/>
                <w:sz w:val="28"/>
                <w:szCs w:val="28"/>
              </w:rPr>
              <w:t>за</w:t>
            </w:r>
            <w:r w:rsidR="007F5C4E" w:rsidRPr="00945F2A">
              <w:rPr>
                <w:b/>
                <w:sz w:val="28"/>
                <w:szCs w:val="28"/>
              </w:rPr>
              <w:t xml:space="preserve"> </w:t>
            </w:r>
            <w:r w:rsidR="002F4E82" w:rsidRPr="00945F2A">
              <w:rPr>
                <w:b/>
                <w:sz w:val="28"/>
                <w:szCs w:val="28"/>
              </w:rPr>
              <w:t>20</w:t>
            </w:r>
            <w:r w:rsidRPr="00945F2A">
              <w:rPr>
                <w:b/>
                <w:sz w:val="28"/>
                <w:szCs w:val="28"/>
              </w:rPr>
              <w:t xml:space="preserve">18 </w:t>
            </w:r>
            <w:r w:rsidR="002F4E82" w:rsidRPr="00945F2A">
              <w:rPr>
                <w:b/>
                <w:sz w:val="28"/>
                <w:szCs w:val="28"/>
              </w:rPr>
              <w:t>г</w:t>
            </w:r>
            <w:r w:rsidR="00945F2A" w:rsidRPr="00945F2A">
              <w:rPr>
                <w:b/>
                <w:sz w:val="28"/>
                <w:szCs w:val="28"/>
              </w:rPr>
              <w:t>од</w:t>
            </w:r>
            <w:r w:rsidR="002F4E82" w:rsidRPr="00945F2A">
              <w:rPr>
                <w:b/>
                <w:sz w:val="28"/>
                <w:szCs w:val="28"/>
              </w:rPr>
              <w:t xml:space="preserve"> </w:t>
            </w:r>
            <w:r w:rsidR="00244779" w:rsidRPr="00945F2A">
              <w:rPr>
                <w:b/>
                <w:sz w:val="28"/>
                <w:szCs w:val="28"/>
              </w:rPr>
              <w:fldChar w:fldCharType="end"/>
            </w:r>
          </w:p>
          <w:p w:rsidR="000F20D4" w:rsidRPr="000F20D4" w:rsidRDefault="000F20D4" w:rsidP="006B534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2F4E82" w:rsidRDefault="002F4E82" w:rsidP="0022497F">
      <w:pPr>
        <w:spacing w:line="240" w:lineRule="atLeast"/>
        <w:rPr>
          <w:b/>
          <w:sz w:val="8"/>
          <w:szCs w:val="8"/>
        </w:rPr>
      </w:pPr>
    </w:p>
    <w:p w:rsidR="007A3180" w:rsidRPr="0022497F" w:rsidRDefault="007A3180" w:rsidP="0022497F">
      <w:pPr>
        <w:spacing w:line="240" w:lineRule="atLeast"/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283"/>
        <w:gridCol w:w="3402"/>
      </w:tblGrid>
      <w:tr w:rsidR="000A15AB" w:rsidRPr="004B28AE" w:rsidTr="006B534E">
        <w:trPr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AB" w:rsidRPr="0022497F" w:rsidRDefault="000A15AB">
            <w:pPr>
              <w:jc w:val="center"/>
              <w:rPr>
                <w:b/>
                <w:sz w:val="20"/>
              </w:rPr>
            </w:pPr>
            <w:r w:rsidRPr="0022497F">
              <w:rPr>
                <w:b/>
                <w:sz w:val="20"/>
              </w:rPr>
              <w:t>Представляют: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5AB" w:rsidRPr="0022497F" w:rsidRDefault="000A15AB">
            <w:pPr>
              <w:jc w:val="center"/>
              <w:rPr>
                <w:b/>
                <w:sz w:val="20"/>
              </w:rPr>
            </w:pPr>
            <w:r w:rsidRPr="0022497F">
              <w:rPr>
                <w:b/>
                <w:sz w:val="20"/>
              </w:rPr>
              <w:t>Срок представления: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2F4E82" w:rsidRDefault="000A15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5AB" w:rsidRPr="002F4E82" w:rsidRDefault="000A15AB" w:rsidP="00537B12">
            <w:pPr>
              <w:jc w:val="center"/>
              <w:rPr>
                <w:b/>
                <w:szCs w:val="24"/>
              </w:rPr>
            </w:pPr>
            <w:r w:rsidRPr="002F4E82">
              <w:rPr>
                <w:b/>
                <w:szCs w:val="24"/>
              </w:rPr>
              <w:t xml:space="preserve">Форма № </w:t>
            </w:r>
            <w:r w:rsidR="00F6249A">
              <w:rPr>
                <w:b/>
                <w:szCs w:val="24"/>
                <w:lang w:val="en-US"/>
              </w:rPr>
              <w:t xml:space="preserve">1 </w:t>
            </w:r>
            <w:r w:rsidR="000F20D4">
              <w:rPr>
                <w:b/>
                <w:szCs w:val="24"/>
              </w:rPr>
              <w:t>–</w:t>
            </w:r>
            <w:r w:rsidR="008C6F01">
              <w:rPr>
                <w:b/>
                <w:szCs w:val="24"/>
              </w:rPr>
              <w:t xml:space="preserve"> </w:t>
            </w:r>
            <w:r w:rsidR="00537B12">
              <w:rPr>
                <w:b/>
                <w:szCs w:val="24"/>
              </w:rPr>
              <w:t>КСР (</w:t>
            </w:r>
            <w:proofErr w:type="spellStart"/>
            <w:r w:rsidR="00537B12">
              <w:rPr>
                <w:b/>
                <w:szCs w:val="24"/>
              </w:rPr>
              <w:t>рег</w:t>
            </w:r>
            <w:proofErr w:type="spellEnd"/>
            <w:r w:rsidR="00537B12">
              <w:rPr>
                <w:b/>
                <w:szCs w:val="24"/>
              </w:rPr>
              <w:t>)</w:t>
            </w:r>
          </w:p>
        </w:tc>
      </w:tr>
      <w:tr w:rsidR="000A15AB" w:rsidRPr="004B28AE" w:rsidTr="004563D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5AB" w:rsidRPr="00105D30" w:rsidRDefault="00BC73E0" w:rsidP="007A3180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PX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y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xt0j1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="006B534E" w:rsidRPr="00141E08">
              <w:rPr>
                <w:b/>
                <w:noProof/>
                <w:sz w:val="20"/>
              </w:rPr>
              <w:t xml:space="preserve"> </w:t>
            </w:r>
            <w:r w:rsidR="00141E08" w:rsidRPr="00105D30">
              <w:rPr>
                <w:b/>
                <w:sz w:val="20"/>
              </w:rPr>
              <w:t>юридические лица, граждане, осуществляющие предпринимательскую деятельность</w:t>
            </w:r>
            <w:r w:rsidR="00141E08" w:rsidRPr="00105D30">
              <w:rPr>
                <w:b/>
                <w:sz w:val="20"/>
              </w:rPr>
              <w:br/>
              <w:t>без образования юридического лица (индивидуальные предприниматели),  независимо от формы собственности и организационно-правовой формы, предоставляющие услуги гостиниц и аналогичных им коллективных средств размещения и специализированных коллективных средств размещения</w:t>
            </w:r>
            <w:r w:rsidR="00FA4C48" w:rsidRPr="00105D30">
              <w:rPr>
                <w:b/>
                <w:sz w:val="20"/>
              </w:rPr>
              <w:t>:</w:t>
            </w:r>
          </w:p>
          <w:p w:rsidR="00C60C9B" w:rsidRPr="001874AF" w:rsidRDefault="008C2180" w:rsidP="008C2180">
            <w:pPr>
              <w:spacing w:line="240" w:lineRule="atLeas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FA4C4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Комитету по развитию туризма</w:t>
            </w:r>
            <w:r w:rsidR="00F6249A">
              <w:rPr>
                <w:b/>
                <w:sz w:val="20"/>
              </w:rPr>
              <w:t xml:space="preserve"> Волгоградской области</w:t>
            </w:r>
            <w:r w:rsidR="008E0DEA">
              <w:rPr>
                <w:b/>
                <w:sz w:val="20"/>
              </w:rPr>
              <w:t xml:space="preserve"> </w:t>
            </w:r>
            <w:r w:rsidR="00FA4C48">
              <w:rPr>
                <w:b/>
                <w:sz w:val="20"/>
              </w:rPr>
              <w:t xml:space="preserve">через подразделения </w:t>
            </w:r>
            <w:r w:rsidR="00F6249A">
              <w:rPr>
                <w:b/>
                <w:sz w:val="20"/>
              </w:rPr>
              <w:t>Т</w:t>
            </w:r>
            <w:r w:rsidR="00FA4C48">
              <w:rPr>
                <w:b/>
                <w:sz w:val="20"/>
              </w:rPr>
              <w:t xml:space="preserve">ерриториального органа Федеральной службы государственной </w:t>
            </w:r>
            <w:r w:rsidR="00B60BEA">
              <w:rPr>
                <w:b/>
                <w:sz w:val="20"/>
              </w:rPr>
              <w:t>статистики</w:t>
            </w:r>
            <w:r w:rsidR="00FA4C48">
              <w:rPr>
                <w:b/>
                <w:sz w:val="20"/>
              </w:rPr>
              <w:t xml:space="preserve"> по Волгоградской области по </w:t>
            </w:r>
            <w:r w:rsidR="003D448E">
              <w:rPr>
                <w:b/>
                <w:sz w:val="20"/>
              </w:rPr>
              <w:t>адресу</w:t>
            </w:r>
            <w:r w:rsidR="001874AF">
              <w:rPr>
                <w:b/>
                <w:sz w:val="20"/>
              </w:rPr>
              <w:t>: г. Волгоград, ул. Володарского,1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335" w:rsidRDefault="00FA4C48" w:rsidP="00964335">
            <w:pPr>
              <w:spacing w:line="180" w:lineRule="exact"/>
              <w:rPr>
                <w:b/>
                <w:sz w:val="20"/>
              </w:rPr>
            </w:pPr>
            <w:r w:rsidRPr="00FB66B9">
              <w:rPr>
                <w:b/>
                <w:sz w:val="20"/>
              </w:rPr>
              <w:t>не позднее</w:t>
            </w:r>
          </w:p>
          <w:p w:rsidR="000F20D4" w:rsidRPr="007A3180" w:rsidRDefault="00964335" w:rsidP="00E21C33">
            <w:pPr>
              <w:spacing w:line="1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1C3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</w:t>
            </w:r>
            <w:r w:rsidR="00E21C33">
              <w:rPr>
                <w:b/>
                <w:sz w:val="20"/>
              </w:rPr>
              <w:t>марта</w:t>
            </w:r>
            <w:r>
              <w:rPr>
                <w:b/>
                <w:sz w:val="20"/>
              </w:rPr>
              <w:t xml:space="preserve"> </w:t>
            </w:r>
            <w:r w:rsidR="008C2180">
              <w:rPr>
                <w:b/>
                <w:sz w:val="20"/>
              </w:rPr>
              <w:t>2019 г.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7A3180" w:rsidRDefault="000A15AB">
            <w:pPr>
              <w:spacing w:line="180" w:lineRule="exac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285B" w:rsidRDefault="005A285B" w:rsidP="005A285B">
            <w:pPr>
              <w:jc w:val="center"/>
              <w:rPr>
                <w:b/>
                <w:sz w:val="20"/>
              </w:rPr>
            </w:pPr>
          </w:p>
          <w:p w:rsidR="00736345" w:rsidRPr="00945F2A" w:rsidRDefault="00736345" w:rsidP="008C2180">
            <w:pPr>
              <w:jc w:val="center"/>
              <w:rPr>
                <w:b/>
                <w:sz w:val="20"/>
              </w:rPr>
            </w:pPr>
            <w:r w:rsidRPr="00945F2A">
              <w:rPr>
                <w:b/>
                <w:sz w:val="20"/>
              </w:rPr>
              <w:t xml:space="preserve">В соответствии </w:t>
            </w:r>
          </w:p>
          <w:p w:rsidR="000A15AB" w:rsidRPr="00FA4C48" w:rsidRDefault="00736345" w:rsidP="008C2180">
            <w:pPr>
              <w:jc w:val="center"/>
              <w:rPr>
                <w:b/>
                <w:i/>
                <w:sz w:val="20"/>
                <w:u w:val="single"/>
              </w:rPr>
            </w:pPr>
            <w:r w:rsidRPr="00945F2A">
              <w:rPr>
                <w:b/>
                <w:sz w:val="20"/>
              </w:rPr>
              <w:t xml:space="preserve">с государственным контрактом </w:t>
            </w:r>
            <w:proofErr w:type="spellStart"/>
            <w:r w:rsidRPr="00945F2A">
              <w:rPr>
                <w:b/>
                <w:sz w:val="20"/>
              </w:rPr>
              <w:t>Облэкономразвития</w:t>
            </w:r>
            <w:proofErr w:type="spellEnd"/>
            <w:r w:rsidR="000A15AB" w:rsidRPr="007A3180">
              <w:rPr>
                <w:b/>
                <w:sz w:val="20"/>
                <w:u w:val="single"/>
              </w:rPr>
              <w:t xml:space="preserve"> </w:t>
            </w:r>
          </w:p>
        </w:tc>
      </w:tr>
    </w:tbl>
    <w:p w:rsidR="002F4E82" w:rsidRDefault="002F4E82">
      <w:pPr>
        <w:pStyle w:val="a9"/>
        <w:rPr>
          <w:b/>
          <w:sz w:val="12"/>
          <w:szCs w:val="12"/>
        </w:rPr>
      </w:pPr>
    </w:p>
    <w:p w:rsidR="007A3180" w:rsidRPr="007A3180" w:rsidRDefault="007A3180" w:rsidP="007A3180"/>
    <w:tbl>
      <w:tblPr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5812"/>
      </w:tblGrid>
      <w:tr w:rsidR="0022497F" w:rsidRPr="004B28AE" w:rsidTr="00021243">
        <w:trPr>
          <w:trHeight w:val="1223"/>
        </w:trPr>
        <w:tc>
          <w:tcPr>
            <w:tcW w:w="10206" w:type="dxa"/>
            <w:gridSpan w:val="2"/>
            <w:vAlign w:val="center"/>
          </w:tcPr>
          <w:p w:rsidR="00345E0A" w:rsidRDefault="0022497F" w:rsidP="000B2142">
            <w:pPr>
              <w:spacing w:line="240" w:lineRule="exact"/>
              <w:rPr>
                <w:b/>
                <w:sz w:val="20"/>
              </w:rPr>
            </w:pPr>
            <w:r w:rsidRPr="0022497F"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b/>
                <w:sz w:val="20"/>
              </w:rPr>
              <w:t xml:space="preserve"> </w:t>
            </w:r>
          </w:p>
          <w:p w:rsidR="00736345" w:rsidRDefault="001B697F" w:rsidP="001B697F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537B12">
              <w:rPr>
                <w:b/>
                <w:sz w:val="20"/>
              </w:rPr>
              <w:t>ФИО индивидуального предпринимательства</w:t>
            </w:r>
            <w:r>
              <w:rPr>
                <w:b/>
                <w:sz w:val="20"/>
              </w:rPr>
              <w:t>)</w:t>
            </w:r>
            <w:r w:rsidR="00021243">
              <w:rPr>
                <w:b/>
                <w:sz w:val="20"/>
              </w:rPr>
              <w:t>:________________________________________________________</w:t>
            </w:r>
          </w:p>
          <w:p w:rsidR="00021243" w:rsidRDefault="00021243" w:rsidP="005C5D80">
            <w:pPr>
              <w:spacing w:line="240" w:lineRule="atLeast"/>
              <w:rPr>
                <w:b/>
                <w:sz w:val="20"/>
              </w:rPr>
            </w:pPr>
          </w:p>
          <w:p w:rsidR="00FA4C48" w:rsidRDefault="005C5D80" w:rsidP="005C5D80">
            <w:pPr>
              <w:spacing w:line="240" w:lineRule="atLeast"/>
              <w:rPr>
                <w:b/>
                <w:sz w:val="20"/>
              </w:rPr>
            </w:pPr>
            <w:r w:rsidRPr="0022497F">
              <w:rPr>
                <w:b/>
                <w:sz w:val="20"/>
              </w:rPr>
              <w:t>Почтовый адрес</w:t>
            </w:r>
            <w:r>
              <w:rPr>
                <w:b/>
                <w:sz w:val="20"/>
              </w:rPr>
              <w:t>:</w:t>
            </w:r>
            <w:r w:rsidR="00895BB7">
              <w:rPr>
                <w:b/>
                <w:sz w:val="20"/>
              </w:rPr>
              <w:t xml:space="preserve"> ___________________________________________________________________________________</w:t>
            </w:r>
          </w:p>
          <w:p w:rsidR="00021243" w:rsidRPr="0022497F" w:rsidRDefault="00021243" w:rsidP="005C5D80">
            <w:pPr>
              <w:spacing w:line="240" w:lineRule="atLeast"/>
              <w:rPr>
                <w:b/>
                <w:sz w:val="20"/>
              </w:rPr>
            </w:pPr>
          </w:p>
        </w:tc>
      </w:tr>
      <w:tr w:rsidR="00021243" w:rsidRPr="004B28AE" w:rsidTr="00021243">
        <w:trPr>
          <w:trHeight w:val="379"/>
        </w:trPr>
        <w:tc>
          <w:tcPr>
            <w:tcW w:w="4394" w:type="dxa"/>
            <w:vAlign w:val="center"/>
          </w:tcPr>
          <w:p w:rsidR="00021243" w:rsidRPr="0022497F" w:rsidRDefault="00021243" w:rsidP="00021243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отчета </w:t>
            </w:r>
            <w:r w:rsidRPr="00021243">
              <w:rPr>
                <w:sz w:val="20"/>
              </w:rPr>
              <w:t xml:space="preserve">(если респондент </w:t>
            </w:r>
            <w:proofErr w:type="gramStart"/>
            <w:r w:rsidRPr="00021243">
              <w:rPr>
                <w:sz w:val="20"/>
              </w:rPr>
              <w:t>предоставляет отчеты</w:t>
            </w:r>
            <w:proofErr w:type="gramEnd"/>
            <w:r w:rsidRPr="00021243">
              <w:rPr>
                <w:sz w:val="20"/>
              </w:rPr>
              <w:t xml:space="preserve"> о деятельности двух и более КСР, то каждому отчету присваивается номер от 1 до 15 в зависимости от количества КСР; если респондент предоставляет отчет о деятельности одного КСР, отчет отмечается 1)</w:t>
            </w:r>
          </w:p>
        </w:tc>
        <w:tc>
          <w:tcPr>
            <w:tcW w:w="5812" w:type="dxa"/>
            <w:vAlign w:val="center"/>
          </w:tcPr>
          <w:p w:rsidR="00021243" w:rsidRDefault="00021243" w:rsidP="00895BB7">
            <w:pPr>
              <w:spacing w:line="240" w:lineRule="atLeast"/>
              <w:rPr>
                <w:b/>
                <w:sz w:val="20"/>
              </w:rPr>
            </w:pPr>
          </w:p>
          <w:p w:rsidR="00021243" w:rsidRDefault="00021243" w:rsidP="00895BB7">
            <w:pPr>
              <w:spacing w:line="240" w:lineRule="atLeast"/>
              <w:rPr>
                <w:b/>
                <w:sz w:val="20"/>
              </w:rPr>
            </w:pPr>
          </w:p>
          <w:p w:rsidR="00021243" w:rsidRDefault="00021243" w:rsidP="00895BB7">
            <w:pPr>
              <w:spacing w:line="240" w:lineRule="atLeast"/>
              <w:rPr>
                <w:b/>
                <w:sz w:val="20"/>
              </w:rPr>
            </w:pPr>
          </w:p>
          <w:p w:rsidR="00021243" w:rsidRDefault="00021243" w:rsidP="00895BB7">
            <w:pPr>
              <w:spacing w:line="240" w:lineRule="atLeast"/>
              <w:rPr>
                <w:b/>
                <w:sz w:val="20"/>
              </w:rPr>
            </w:pPr>
          </w:p>
          <w:p w:rsidR="00021243" w:rsidRDefault="00021243" w:rsidP="00895BB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</w:tc>
      </w:tr>
      <w:tr w:rsidR="000F20D4" w:rsidRPr="004B28AE" w:rsidTr="00021243">
        <w:trPr>
          <w:trHeight w:val="379"/>
        </w:trPr>
        <w:tc>
          <w:tcPr>
            <w:tcW w:w="4394" w:type="dxa"/>
            <w:vAlign w:val="center"/>
          </w:tcPr>
          <w:p w:rsidR="000F20D4" w:rsidRPr="005C5D80" w:rsidRDefault="000F20D4" w:rsidP="00021243">
            <w:pPr>
              <w:spacing w:line="240" w:lineRule="atLeast"/>
              <w:rPr>
                <w:b/>
                <w:sz w:val="20"/>
              </w:rPr>
            </w:pPr>
            <w:r w:rsidRPr="0022497F">
              <w:rPr>
                <w:b/>
                <w:sz w:val="20"/>
              </w:rPr>
              <w:t xml:space="preserve">Код </w:t>
            </w:r>
            <w:r w:rsidR="00D344F1">
              <w:rPr>
                <w:b/>
                <w:sz w:val="20"/>
              </w:rPr>
              <w:t xml:space="preserve">организации </w:t>
            </w:r>
            <w:r w:rsidR="00736345">
              <w:rPr>
                <w:b/>
                <w:sz w:val="20"/>
              </w:rPr>
              <w:t>(</w:t>
            </w:r>
            <w:r w:rsidR="00B02D07">
              <w:rPr>
                <w:b/>
                <w:sz w:val="20"/>
              </w:rPr>
              <w:t>индивидуального предпринимателя</w:t>
            </w:r>
            <w:r w:rsidR="00736345">
              <w:rPr>
                <w:b/>
                <w:sz w:val="20"/>
              </w:rPr>
              <w:t xml:space="preserve">) </w:t>
            </w:r>
            <w:r w:rsidRPr="0022497F">
              <w:rPr>
                <w:b/>
                <w:sz w:val="20"/>
              </w:rPr>
              <w:t>ОКПО</w:t>
            </w:r>
          </w:p>
        </w:tc>
        <w:tc>
          <w:tcPr>
            <w:tcW w:w="5812" w:type="dxa"/>
            <w:vAlign w:val="center"/>
          </w:tcPr>
          <w:p w:rsidR="00B02D07" w:rsidRDefault="00B02D07" w:rsidP="00895BB7">
            <w:pPr>
              <w:spacing w:line="240" w:lineRule="atLeast"/>
              <w:rPr>
                <w:b/>
                <w:sz w:val="20"/>
              </w:rPr>
            </w:pPr>
          </w:p>
          <w:p w:rsidR="000F20D4" w:rsidRPr="005C5D80" w:rsidRDefault="000F20D4" w:rsidP="00895BB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</w:t>
            </w:r>
          </w:p>
        </w:tc>
      </w:tr>
      <w:tr w:rsidR="00736345" w:rsidRPr="004B28AE" w:rsidTr="00021243">
        <w:trPr>
          <w:trHeight w:val="379"/>
        </w:trPr>
        <w:tc>
          <w:tcPr>
            <w:tcW w:w="4394" w:type="dxa"/>
            <w:vAlign w:val="center"/>
          </w:tcPr>
          <w:p w:rsidR="00736345" w:rsidRDefault="00D344F1" w:rsidP="00021243">
            <w:pPr>
              <w:spacing w:line="240" w:lineRule="atLeast"/>
              <w:rPr>
                <w:b/>
                <w:sz w:val="20"/>
              </w:rPr>
            </w:pPr>
            <w:r w:rsidRPr="0022497F">
              <w:rPr>
                <w:b/>
                <w:sz w:val="20"/>
              </w:rPr>
              <w:t xml:space="preserve">Код </w:t>
            </w:r>
            <w:r>
              <w:rPr>
                <w:b/>
                <w:sz w:val="20"/>
              </w:rPr>
              <w:t xml:space="preserve">организации (индивидуального предпринимателя) </w:t>
            </w:r>
            <w:r w:rsidR="00736345">
              <w:rPr>
                <w:b/>
                <w:sz w:val="20"/>
              </w:rPr>
              <w:t>ИНН</w:t>
            </w:r>
          </w:p>
        </w:tc>
        <w:tc>
          <w:tcPr>
            <w:tcW w:w="5812" w:type="dxa"/>
            <w:vAlign w:val="center"/>
          </w:tcPr>
          <w:p w:rsidR="00736345" w:rsidRDefault="00736345" w:rsidP="00895BB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</w:t>
            </w:r>
          </w:p>
        </w:tc>
      </w:tr>
    </w:tbl>
    <w:p w:rsidR="00731B0C" w:rsidRDefault="00731B0C">
      <w:pPr>
        <w:rPr>
          <w:b/>
          <w:szCs w:val="24"/>
        </w:rPr>
      </w:pPr>
    </w:p>
    <w:p w:rsidR="00731B0C" w:rsidRDefault="007A3180" w:rsidP="007A3180">
      <w:pPr>
        <w:jc w:val="center"/>
        <w:rPr>
          <w:b/>
          <w:sz w:val="28"/>
          <w:szCs w:val="28"/>
        </w:rPr>
      </w:pPr>
      <w:r w:rsidRPr="007A3180">
        <w:rPr>
          <w:b/>
          <w:sz w:val="28"/>
          <w:szCs w:val="28"/>
        </w:rPr>
        <w:t xml:space="preserve">Уважаемый </w:t>
      </w:r>
      <w:r w:rsidR="00655F8E">
        <w:rPr>
          <w:b/>
          <w:sz w:val="28"/>
          <w:szCs w:val="28"/>
        </w:rPr>
        <w:t>респондент</w:t>
      </w:r>
      <w:r w:rsidRPr="007A3180">
        <w:rPr>
          <w:b/>
          <w:sz w:val="28"/>
          <w:szCs w:val="28"/>
        </w:rPr>
        <w:t>!</w:t>
      </w:r>
    </w:p>
    <w:p w:rsidR="00945F2A" w:rsidRPr="007A3180" w:rsidRDefault="00945F2A" w:rsidP="007A3180">
      <w:pPr>
        <w:jc w:val="center"/>
        <w:rPr>
          <w:b/>
          <w:sz w:val="28"/>
          <w:szCs w:val="28"/>
        </w:rPr>
      </w:pPr>
    </w:p>
    <w:p w:rsidR="00731B0C" w:rsidRPr="00F75B28" w:rsidRDefault="00C60C9B" w:rsidP="00F6249A">
      <w:pPr>
        <w:ind w:firstLine="708"/>
        <w:jc w:val="both"/>
        <w:rPr>
          <w:szCs w:val="24"/>
        </w:rPr>
      </w:pPr>
      <w:r w:rsidRPr="00F75B28">
        <w:rPr>
          <w:szCs w:val="24"/>
        </w:rPr>
        <w:t xml:space="preserve">В целях получения информации о </w:t>
      </w:r>
      <w:r w:rsidR="00D93A2F">
        <w:rPr>
          <w:szCs w:val="24"/>
        </w:rPr>
        <w:t xml:space="preserve">развитии </w:t>
      </w:r>
      <w:r w:rsidR="00094CB9">
        <w:rPr>
          <w:szCs w:val="24"/>
        </w:rPr>
        <w:t>туризма</w:t>
      </w:r>
      <w:r w:rsidR="000F20D4">
        <w:rPr>
          <w:szCs w:val="24"/>
        </w:rPr>
        <w:t xml:space="preserve"> </w:t>
      </w:r>
      <w:r w:rsidRPr="00F75B28">
        <w:rPr>
          <w:szCs w:val="24"/>
        </w:rPr>
        <w:t xml:space="preserve">на территории Волгоградской области просим Вас </w:t>
      </w:r>
      <w:r w:rsidR="006B534E">
        <w:rPr>
          <w:szCs w:val="24"/>
        </w:rPr>
        <w:t>заполнить данную форму</w:t>
      </w:r>
      <w:r w:rsidRPr="00F75B28">
        <w:rPr>
          <w:szCs w:val="24"/>
        </w:rPr>
        <w:t>.</w:t>
      </w:r>
    </w:p>
    <w:p w:rsidR="008E79BA" w:rsidRDefault="008E79BA" w:rsidP="008C6F01">
      <w:pPr>
        <w:rPr>
          <w:b/>
          <w:szCs w:val="24"/>
        </w:rPr>
      </w:pPr>
    </w:p>
    <w:p w:rsidR="00D344F1" w:rsidRDefault="00D344F1" w:rsidP="00D344F1">
      <w:pPr>
        <w:keepNext/>
        <w:spacing w:line="200" w:lineRule="exact"/>
        <w:jc w:val="center"/>
        <w:outlineLvl w:val="1"/>
        <w:rPr>
          <w:b/>
          <w:sz w:val="22"/>
          <w:szCs w:val="22"/>
        </w:rPr>
      </w:pPr>
      <w:r w:rsidRPr="00B46477">
        <w:rPr>
          <w:b/>
        </w:rPr>
        <w:t>Раздел 1</w:t>
      </w:r>
      <w:r w:rsidRPr="00B46477">
        <w:t xml:space="preserve">. </w:t>
      </w:r>
      <w:r w:rsidRPr="00B46477">
        <w:rPr>
          <w:b/>
          <w:sz w:val="22"/>
          <w:szCs w:val="22"/>
        </w:rPr>
        <w:t>Тип коллективного средства размещения (КСР)</w:t>
      </w:r>
    </w:p>
    <w:p w:rsidR="001B697F" w:rsidRDefault="001B697F" w:rsidP="00D344F1">
      <w:pPr>
        <w:keepNext/>
        <w:spacing w:line="200" w:lineRule="exact"/>
        <w:jc w:val="center"/>
        <w:outlineLvl w:val="1"/>
        <w:rPr>
          <w:b/>
          <w:sz w:val="22"/>
          <w:szCs w:val="22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260"/>
        <w:gridCol w:w="1276"/>
        <w:gridCol w:w="3260"/>
      </w:tblGrid>
      <w:tr w:rsidR="00021243" w:rsidRPr="00255B7D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10795D" w:rsidRDefault="00021243" w:rsidP="0010795D">
            <w:pPr>
              <w:keepNext/>
              <w:spacing w:line="200" w:lineRule="exact"/>
              <w:outlineLvl w:val="1"/>
              <w:rPr>
                <w:b/>
                <w:sz w:val="20"/>
              </w:rPr>
            </w:pPr>
            <w:r w:rsidRPr="0010795D">
              <w:rPr>
                <w:b/>
                <w:sz w:val="20"/>
              </w:rPr>
              <w:t>Наименование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255B7D" w:rsidRDefault="00021243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021243" w:rsidRPr="00255B7D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10795D" w:rsidRDefault="00021243" w:rsidP="0010795D">
            <w:pPr>
              <w:keepNext/>
              <w:spacing w:line="200" w:lineRule="exact"/>
              <w:outlineLvl w:val="1"/>
              <w:rPr>
                <w:b/>
                <w:sz w:val="20"/>
              </w:rPr>
            </w:pPr>
            <w:r w:rsidRPr="0010795D">
              <w:rPr>
                <w:b/>
                <w:sz w:val="20"/>
              </w:rPr>
              <w:t>Почтовый адрес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255B7D" w:rsidRDefault="00021243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10795D" w:rsidRPr="00255B7D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10795D" w:rsidRDefault="0010795D" w:rsidP="0010795D">
            <w:pPr>
              <w:rPr>
                <w:b/>
                <w:sz w:val="20"/>
              </w:rPr>
            </w:pPr>
            <w:r w:rsidRPr="0010795D">
              <w:rPr>
                <w:b/>
                <w:sz w:val="20"/>
              </w:rPr>
              <w:t>Телефон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255B7D" w:rsidRDefault="0010795D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10795D" w:rsidRPr="00255B7D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10795D" w:rsidRDefault="0010795D" w:rsidP="0010795D">
            <w:pPr>
              <w:widowControl w:val="0"/>
              <w:rPr>
                <w:b/>
                <w:sz w:val="20"/>
              </w:rPr>
            </w:pPr>
            <w:r w:rsidRPr="0010795D">
              <w:rPr>
                <w:b/>
                <w:sz w:val="20"/>
                <w:lang w:val="en-US"/>
              </w:rPr>
              <w:t>E</w:t>
            </w:r>
            <w:r w:rsidRPr="0010795D">
              <w:rPr>
                <w:b/>
                <w:sz w:val="20"/>
              </w:rPr>
              <w:t>-</w:t>
            </w:r>
            <w:r w:rsidRPr="0010795D">
              <w:rPr>
                <w:b/>
                <w:sz w:val="20"/>
                <w:lang w:val="en-US"/>
              </w:rPr>
              <w:t>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255B7D" w:rsidRDefault="0010795D" w:rsidP="0010795D">
            <w:pPr>
              <w:keepNext/>
              <w:spacing w:line="200" w:lineRule="exact"/>
              <w:outlineLvl w:val="1"/>
              <w:rPr>
                <w:sz w:val="20"/>
              </w:rPr>
            </w:pPr>
          </w:p>
        </w:tc>
      </w:tr>
      <w:tr w:rsidR="0010795D" w:rsidRPr="00255B7D" w:rsidTr="00021243">
        <w:trPr>
          <w:trHeight w:val="1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E82BD7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E82BD7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021243">
        <w:trPr>
          <w:trHeight w:val="1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302873" w:rsidRDefault="0010795D" w:rsidP="00E82BD7">
            <w:pPr>
              <w:spacing w:line="200" w:lineRule="exact"/>
              <w:jc w:val="center"/>
              <w:rPr>
                <w:sz w:val="20"/>
              </w:rPr>
            </w:pPr>
            <w:r w:rsidRPr="00302873">
              <w:rPr>
                <w:sz w:val="20"/>
              </w:rPr>
              <w:t>Вопросы: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E82BD7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Нужное отметить - 1</w:t>
            </w:r>
          </w:p>
        </w:tc>
      </w:tr>
      <w:tr w:rsidR="0010795D" w:rsidRPr="00255B7D" w:rsidTr="00021243">
        <w:trPr>
          <w:trHeight w:val="1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i/>
                <w:sz w:val="20"/>
              </w:rPr>
            </w:pPr>
            <w:r w:rsidRPr="00255B7D">
              <w:rPr>
                <w:b/>
                <w:sz w:val="20"/>
              </w:rPr>
              <w:t>Гостиницы и аналогичные средства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1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tabs>
                <w:tab w:val="center" w:pos="4536"/>
                <w:tab w:val="right" w:pos="9072"/>
              </w:tabs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1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мотель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хостел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275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другая организация  гостиничного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outlineLvl w:val="1"/>
              <w:rPr>
                <w:rFonts w:eastAsia="Arial Unicode MS"/>
                <w:b/>
                <w:sz w:val="20"/>
              </w:rPr>
            </w:pPr>
            <w:r w:rsidRPr="00255B7D">
              <w:rPr>
                <w:b/>
                <w:sz w:val="20"/>
              </w:rPr>
              <w:t>Специализированные средства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1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outlineLvl w:val="1"/>
              <w:rPr>
                <w:b/>
                <w:sz w:val="20"/>
              </w:rPr>
            </w:pPr>
            <w:r w:rsidRPr="00255B7D">
              <w:rPr>
                <w:b/>
                <w:sz w:val="20"/>
              </w:rPr>
              <w:lastRenderedPageBreak/>
              <w:t>- санаторно-курортные организации: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13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санаторий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12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санаторий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санаторий для детей с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11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 xml:space="preserve">санаторный оздоровительный лагерь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6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санаторий-профилакторий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5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0"/>
              </w:rPr>
            </w:pPr>
            <w:r w:rsidRPr="00255B7D">
              <w:rPr>
                <w:sz w:val="20"/>
              </w:rPr>
              <w:t>курортная поликлиника, бальнеологическая лечебница, грязелечебница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7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b/>
                <w:sz w:val="20"/>
              </w:rPr>
              <w:t>- организации отдыха: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b/>
                <w:sz w:val="20"/>
              </w:rPr>
            </w:pPr>
            <w:r w:rsidRPr="00255B7D">
              <w:rPr>
                <w:sz w:val="20"/>
              </w:rPr>
              <w:t>дом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10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пансионат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кемпинг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10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b/>
                <w:i/>
                <w:sz w:val="20"/>
              </w:rPr>
            </w:pPr>
            <w:r w:rsidRPr="00255B7D">
              <w:rPr>
                <w:sz w:val="20"/>
              </w:rPr>
              <w:t>база отдыха, другая организация отдыха (кроме турбаз)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  <w:tr w:rsidR="0010795D" w:rsidRPr="00255B7D" w:rsidTr="0010795D">
        <w:trPr>
          <w:trHeight w:val="11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tabs>
                <w:tab w:val="center" w:pos="4536"/>
                <w:tab w:val="right" w:pos="9072"/>
              </w:tabs>
              <w:spacing w:line="200" w:lineRule="exact"/>
              <w:rPr>
                <w:b/>
                <w:sz w:val="20"/>
              </w:rPr>
            </w:pPr>
            <w:r w:rsidRPr="00255B7D">
              <w:rPr>
                <w:b/>
                <w:sz w:val="20"/>
              </w:rPr>
              <w:t>- туристская 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1</w:t>
            </w:r>
            <w:r w:rsidRPr="00255B7D">
              <w:rPr>
                <w:sz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11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b/>
                <w:sz w:val="20"/>
              </w:rPr>
            </w:pPr>
            <w:r w:rsidRPr="00255B7D">
              <w:rPr>
                <w:b/>
                <w:sz w:val="20"/>
              </w:rPr>
              <w:t>- общественные средства транспорта: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круизные и прогулочные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0795D" w:rsidRPr="00255B7D" w:rsidTr="0010795D">
        <w:trPr>
          <w:trHeight w:val="9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255B7D" w:rsidRDefault="0010795D" w:rsidP="00A668E8">
            <w:pPr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железнодорожные спальные вагоны, наземный и водный транспорт, переоборудованный под средства размещения, включая дебаркадеры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255B7D" w:rsidRDefault="0010795D" w:rsidP="0010795D">
            <w:pPr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117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255B7D" w:rsidRDefault="0010795D" w:rsidP="00A668E8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0F20D4" w:rsidRDefault="000F20D4" w:rsidP="008C6F01">
      <w:pPr>
        <w:rPr>
          <w:b/>
          <w:szCs w:val="24"/>
        </w:rPr>
      </w:pPr>
    </w:p>
    <w:p w:rsidR="00D344F1" w:rsidRDefault="00D344F1" w:rsidP="00D344F1">
      <w:pPr>
        <w:jc w:val="center"/>
        <w:rPr>
          <w:b/>
          <w:szCs w:val="24"/>
        </w:rPr>
      </w:pPr>
      <w:r w:rsidRPr="00B46477">
        <w:rPr>
          <w:b/>
        </w:rPr>
        <w:t xml:space="preserve">Раздел </w:t>
      </w:r>
      <w:r>
        <w:rPr>
          <w:b/>
        </w:rPr>
        <w:t>2</w:t>
      </w:r>
      <w:r w:rsidRPr="00B46477">
        <w:t xml:space="preserve">. </w:t>
      </w:r>
      <w:r w:rsidRPr="00B46477">
        <w:rPr>
          <w:b/>
        </w:rPr>
        <w:t>Общие сведения о коллективном средстве размещения</w:t>
      </w:r>
    </w:p>
    <w:p w:rsidR="00105D30" w:rsidRDefault="00105D30" w:rsidP="00105D30">
      <w:pPr>
        <w:ind w:left="1440"/>
        <w:jc w:val="center"/>
        <w:rPr>
          <w:sz w:val="20"/>
        </w:rPr>
      </w:pPr>
    </w:p>
    <w:tbl>
      <w:tblPr>
        <w:tblW w:w="1020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"/>
        <w:gridCol w:w="4993"/>
        <w:gridCol w:w="2410"/>
        <w:gridCol w:w="1985"/>
      </w:tblGrid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№ строки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 xml:space="preserve">Наименование </w:t>
            </w:r>
            <w:r w:rsidRPr="00255B7D">
              <w:rPr>
                <w:sz w:val="20"/>
              </w:rPr>
              <w:br/>
              <w:t>показателей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8C218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За отчетный 2018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8C2180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255B7D">
              <w:rPr>
                <w:sz w:val="20"/>
              </w:rPr>
              <w:t>Справочно</w:t>
            </w:r>
            <w:proofErr w:type="spellEnd"/>
            <w:r w:rsidRPr="00255B7D">
              <w:rPr>
                <w:sz w:val="20"/>
              </w:rPr>
              <w:t>:</w:t>
            </w:r>
          </w:p>
          <w:p w:rsidR="00CB64D3" w:rsidRPr="00255B7D" w:rsidRDefault="00CB64D3" w:rsidP="008C218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За предыдущий 2017 год</w:t>
            </w: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5</w:t>
            </w: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5545EB">
            <w:pPr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736345">
            <w:pPr>
              <w:spacing w:line="240" w:lineRule="exact"/>
              <w:ind w:right="113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A15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55B7D">
              <w:rPr>
                <w:sz w:val="20"/>
              </w:rPr>
              <w:t>Число номеров – всего, 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736345">
            <w:pPr>
              <w:spacing w:line="240" w:lineRule="exact"/>
              <w:ind w:right="113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AB44F5">
            <w:pPr>
              <w:spacing w:line="240" w:lineRule="exact"/>
              <w:rPr>
                <w:sz w:val="20"/>
              </w:rPr>
            </w:pPr>
            <w:r w:rsidRPr="00255B7D">
              <w:rPr>
                <w:sz w:val="20"/>
              </w:rPr>
              <w:t>Число мест, 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736345">
            <w:pPr>
              <w:spacing w:line="240" w:lineRule="exact"/>
              <w:ind w:right="113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A15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55B7D">
              <w:rPr>
                <w:sz w:val="20"/>
              </w:rPr>
              <w:t>Число ночевок, 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736345">
            <w:pPr>
              <w:spacing w:line="240" w:lineRule="exact"/>
              <w:ind w:right="113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8C2180">
            <w:pPr>
              <w:spacing w:line="240" w:lineRule="exact"/>
              <w:rPr>
                <w:sz w:val="20"/>
              </w:rPr>
            </w:pPr>
            <w:r w:rsidRPr="00255B7D">
              <w:rPr>
                <w:sz w:val="20"/>
              </w:rPr>
              <w:t>Число размещенных лиц – всего,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105D30">
            <w:pPr>
              <w:spacing w:line="240" w:lineRule="exact"/>
              <w:rPr>
                <w:sz w:val="20"/>
              </w:rPr>
            </w:pP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736345">
            <w:pPr>
              <w:spacing w:line="200" w:lineRule="exact"/>
              <w:ind w:right="113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E312A4">
            <w:pPr>
              <w:spacing w:line="240" w:lineRule="exact"/>
              <w:rPr>
                <w:sz w:val="20"/>
              </w:rPr>
            </w:pPr>
            <w:r w:rsidRPr="00255B7D">
              <w:rPr>
                <w:sz w:val="20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0A730B">
            <w:pPr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0A730B">
            <w:pPr>
              <w:spacing w:line="240" w:lineRule="exact"/>
              <w:rPr>
                <w:sz w:val="20"/>
              </w:rPr>
            </w:pPr>
          </w:p>
        </w:tc>
      </w:tr>
      <w:tr w:rsidR="00CB64D3" w:rsidRPr="00255B7D" w:rsidTr="00CB64D3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736345">
            <w:pPr>
              <w:spacing w:line="200" w:lineRule="exact"/>
              <w:ind w:right="113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6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255B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55B7D">
              <w:rPr>
                <w:sz w:val="20"/>
              </w:rPr>
              <w:t>Общая сумма доходов КСР, ты</w:t>
            </w:r>
            <w:r w:rsidR="00255B7D" w:rsidRPr="00255B7D">
              <w:rPr>
                <w:sz w:val="20"/>
              </w:rPr>
              <w:t>с.</w:t>
            </w:r>
            <w:r w:rsidRPr="00255B7D">
              <w:rPr>
                <w:sz w:val="20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0A730B">
            <w:pPr>
              <w:spacing w:line="240" w:lineRule="exact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255B7D" w:rsidRDefault="00CB64D3" w:rsidP="000A730B">
            <w:pPr>
              <w:spacing w:line="240" w:lineRule="exact"/>
              <w:rPr>
                <w:sz w:val="20"/>
              </w:rPr>
            </w:pPr>
          </w:p>
        </w:tc>
      </w:tr>
    </w:tbl>
    <w:p w:rsidR="00BC1A82" w:rsidRDefault="00BC1A82" w:rsidP="0042168C">
      <w:pPr>
        <w:rPr>
          <w:b/>
          <w:sz w:val="18"/>
          <w:szCs w:val="18"/>
        </w:rPr>
      </w:pPr>
    </w:p>
    <w:p w:rsidR="00255B7D" w:rsidRDefault="00255B7D" w:rsidP="0042168C">
      <w:pPr>
        <w:rPr>
          <w:b/>
          <w:sz w:val="18"/>
          <w:szCs w:val="18"/>
        </w:r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83"/>
        <w:gridCol w:w="2159"/>
        <w:gridCol w:w="992"/>
        <w:gridCol w:w="1952"/>
      </w:tblGrid>
      <w:tr w:rsidR="00CB0DC1" w:rsidRPr="00255B7D" w:rsidTr="002971D6">
        <w:trPr>
          <w:cantSplit/>
          <w:tblHeader/>
        </w:trPr>
        <w:tc>
          <w:tcPr>
            <w:tcW w:w="2551" w:type="dxa"/>
            <w:vMerge w:val="restart"/>
            <w:hideMark/>
          </w:tcPr>
          <w:p w:rsidR="00CB0DC1" w:rsidRPr="00255B7D" w:rsidRDefault="00CB0DC1" w:rsidP="00CB0DC1">
            <w:pPr>
              <w:widowControl w:val="0"/>
              <w:spacing w:line="200" w:lineRule="exact"/>
              <w:rPr>
                <w:sz w:val="20"/>
              </w:rPr>
            </w:pPr>
            <w:r w:rsidRPr="00255B7D">
              <w:rPr>
                <w:sz w:val="20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rHeight w:val="233"/>
          <w:tblHeader/>
        </w:trPr>
        <w:tc>
          <w:tcPr>
            <w:tcW w:w="2551" w:type="dxa"/>
            <w:vMerge/>
            <w:vAlign w:val="center"/>
            <w:hideMark/>
          </w:tcPr>
          <w:p w:rsidR="00CB0DC1" w:rsidRPr="00255B7D" w:rsidRDefault="00CB0DC1" w:rsidP="00CE7F23">
            <w:pPr>
              <w:rPr>
                <w:sz w:val="20"/>
              </w:rPr>
            </w:pP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rHeight w:val="232"/>
          <w:tblHeader/>
        </w:trPr>
        <w:tc>
          <w:tcPr>
            <w:tcW w:w="2551" w:type="dxa"/>
            <w:vMerge/>
            <w:vAlign w:val="center"/>
            <w:hideMark/>
          </w:tcPr>
          <w:p w:rsidR="00CB0DC1" w:rsidRPr="00255B7D" w:rsidRDefault="00CB0DC1" w:rsidP="00CE7F23">
            <w:pPr>
              <w:rPr>
                <w:sz w:val="20"/>
              </w:rPr>
            </w:pP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rHeight w:val="80"/>
          <w:tblHeader/>
        </w:trPr>
        <w:tc>
          <w:tcPr>
            <w:tcW w:w="2551" w:type="dxa"/>
            <w:vMerge/>
            <w:vAlign w:val="center"/>
            <w:hideMark/>
          </w:tcPr>
          <w:p w:rsidR="00CB0DC1" w:rsidRPr="00255B7D" w:rsidRDefault="00CB0DC1" w:rsidP="00CE7F23">
            <w:pPr>
              <w:rPr>
                <w:sz w:val="20"/>
              </w:rPr>
            </w:pP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rHeight w:val="80"/>
          <w:tblHeader/>
        </w:trPr>
        <w:tc>
          <w:tcPr>
            <w:tcW w:w="2551" w:type="dxa"/>
            <w:vMerge/>
            <w:vAlign w:val="center"/>
            <w:hideMark/>
          </w:tcPr>
          <w:p w:rsidR="00CB0DC1" w:rsidRPr="00255B7D" w:rsidRDefault="00CB0DC1" w:rsidP="00CE7F23">
            <w:pPr>
              <w:rPr>
                <w:sz w:val="20"/>
              </w:rPr>
            </w:pP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rHeight w:val="80"/>
          <w:tblHeader/>
        </w:trPr>
        <w:tc>
          <w:tcPr>
            <w:tcW w:w="2551" w:type="dxa"/>
            <w:vMerge/>
            <w:vAlign w:val="center"/>
            <w:hideMark/>
          </w:tcPr>
          <w:p w:rsidR="00CB0DC1" w:rsidRPr="00255B7D" w:rsidRDefault="00CB0DC1" w:rsidP="00CE7F23">
            <w:pPr>
              <w:rPr>
                <w:sz w:val="20"/>
              </w:rPr>
            </w:pP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rHeight w:val="235"/>
          <w:tblHeader/>
        </w:trPr>
        <w:tc>
          <w:tcPr>
            <w:tcW w:w="2551" w:type="dxa"/>
            <w:vMerge/>
            <w:vAlign w:val="center"/>
            <w:hideMark/>
          </w:tcPr>
          <w:p w:rsidR="00CB0DC1" w:rsidRPr="00255B7D" w:rsidRDefault="00CB0DC1" w:rsidP="00CE7F23">
            <w:pPr>
              <w:rPr>
                <w:sz w:val="20"/>
              </w:rPr>
            </w:pP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rHeight w:val="235"/>
          <w:tblHeader/>
        </w:trPr>
        <w:tc>
          <w:tcPr>
            <w:tcW w:w="2551" w:type="dxa"/>
            <w:vMerge/>
            <w:vAlign w:val="center"/>
            <w:hideMark/>
          </w:tcPr>
          <w:p w:rsidR="00CB0DC1" w:rsidRPr="00255B7D" w:rsidRDefault="00CB0DC1" w:rsidP="00CE7F23">
            <w:pPr>
              <w:rPr>
                <w:sz w:val="20"/>
              </w:rPr>
            </w:pPr>
          </w:p>
        </w:tc>
        <w:tc>
          <w:tcPr>
            <w:tcW w:w="4852" w:type="dxa"/>
            <w:gridSpan w:val="3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255B7D" w:rsidTr="002971D6">
        <w:trPr>
          <w:cantSplit/>
          <w:tblHeader/>
        </w:trPr>
        <w:tc>
          <w:tcPr>
            <w:tcW w:w="2551" w:type="dxa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(должность)</w:t>
            </w:r>
          </w:p>
          <w:p w:rsidR="00CB0DC1" w:rsidRPr="00255B7D" w:rsidRDefault="00CB0DC1" w:rsidP="00CE7F23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CB0DC1" w:rsidRPr="00255B7D" w:rsidRDefault="00CB0DC1" w:rsidP="00CE7F23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(Ф.И.О.)</w:t>
            </w:r>
          </w:p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(подпись)</w:t>
            </w:r>
          </w:p>
        </w:tc>
      </w:tr>
      <w:tr w:rsidR="00CB0DC1" w:rsidRPr="00255B7D" w:rsidTr="002971D6">
        <w:trPr>
          <w:cantSplit/>
          <w:trHeight w:val="235"/>
          <w:tblHeader/>
        </w:trPr>
        <w:tc>
          <w:tcPr>
            <w:tcW w:w="2551" w:type="dxa"/>
          </w:tcPr>
          <w:p w:rsidR="00CB0DC1" w:rsidRPr="00255B7D" w:rsidRDefault="00CB0DC1" w:rsidP="00CE7F23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</w:tcPr>
          <w:p w:rsidR="00CB0DC1" w:rsidRPr="00255B7D" w:rsidRDefault="00CB0DC1" w:rsidP="00CE7F23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</w:tcPr>
          <w:p w:rsidR="00CB0DC1" w:rsidRPr="00255B7D" w:rsidRDefault="00CB0DC1" w:rsidP="00CE7F23">
            <w:pPr>
              <w:widowControl w:val="0"/>
              <w:rPr>
                <w:sz w:val="20"/>
              </w:rPr>
            </w:pPr>
          </w:p>
        </w:tc>
        <w:tc>
          <w:tcPr>
            <w:tcW w:w="2159" w:type="dxa"/>
            <w:hideMark/>
          </w:tcPr>
          <w:p w:rsidR="00CB0DC1" w:rsidRPr="00255B7D" w:rsidRDefault="00CB0DC1" w:rsidP="00CE7F23">
            <w:pPr>
              <w:widowControl w:val="0"/>
              <w:rPr>
                <w:sz w:val="20"/>
              </w:rPr>
            </w:pPr>
            <w:r w:rsidRPr="00255B7D">
              <w:rPr>
                <w:sz w:val="20"/>
                <w:lang w:val="en-US"/>
              </w:rPr>
              <w:t>E</w:t>
            </w:r>
            <w:r w:rsidRPr="00255B7D">
              <w:rPr>
                <w:sz w:val="20"/>
              </w:rPr>
              <w:t>-</w:t>
            </w:r>
            <w:r w:rsidRPr="00255B7D">
              <w:rPr>
                <w:sz w:val="20"/>
                <w:lang w:val="en-US"/>
              </w:rPr>
              <w:t>mail</w:t>
            </w:r>
            <w:r w:rsidRPr="00255B7D">
              <w:rPr>
                <w:sz w:val="20"/>
              </w:rPr>
              <w:t>: _______________</w:t>
            </w:r>
          </w:p>
        </w:tc>
        <w:tc>
          <w:tcPr>
            <w:tcW w:w="992" w:type="dxa"/>
          </w:tcPr>
          <w:p w:rsidR="00CB0DC1" w:rsidRPr="00255B7D" w:rsidRDefault="00CB0DC1" w:rsidP="00CE7F23">
            <w:pPr>
              <w:widowControl w:val="0"/>
              <w:rPr>
                <w:sz w:val="20"/>
              </w:rPr>
            </w:pPr>
          </w:p>
        </w:tc>
        <w:tc>
          <w:tcPr>
            <w:tcW w:w="1952" w:type="dxa"/>
            <w:hideMark/>
          </w:tcPr>
          <w:p w:rsidR="00CB0DC1" w:rsidRPr="00255B7D" w:rsidRDefault="00CB0DC1" w:rsidP="00CB0DC1">
            <w:pPr>
              <w:widowControl w:val="0"/>
              <w:rPr>
                <w:sz w:val="20"/>
              </w:rPr>
            </w:pPr>
            <w:r w:rsidRPr="00255B7D">
              <w:rPr>
                <w:sz w:val="20"/>
              </w:rPr>
              <w:t>«____» _________2019 год</w:t>
            </w:r>
          </w:p>
        </w:tc>
      </w:tr>
      <w:tr w:rsidR="00CB0DC1" w:rsidRPr="00255B7D" w:rsidTr="002971D6">
        <w:trPr>
          <w:cantSplit/>
          <w:tblHeader/>
        </w:trPr>
        <w:tc>
          <w:tcPr>
            <w:tcW w:w="2551" w:type="dxa"/>
          </w:tcPr>
          <w:p w:rsidR="00CB0DC1" w:rsidRPr="00255B7D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59" w:type="dxa"/>
            <w:hideMark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952" w:type="dxa"/>
            <w:hideMark/>
          </w:tcPr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 xml:space="preserve"> </w:t>
            </w:r>
            <w:proofErr w:type="gramStart"/>
            <w:r w:rsidRPr="00255B7D">
              <w:rPr>
                <w:sz w:val="20"/>
              </w:rPr>
              <w:t>(дата составления</w:t>
            </w:r>
            <w:proofErr w:type="gramEnd"/>
          </w:p>
          <w:p w:rsidR="00CB0DC1" w:rsidRPr="00255B7D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255B7D">
              <w:rPr>
                <w:sz w:val="20"/>
              </w:rPr>
              <w:t>документа)</w:t>
            </w:r>
          </w:p>
        </w:tc>
      </w:tr>
    </w:tbl>
    <w:p w:rsidR="001B751A" w:rsidRPr="000A15AB" w:rsidRDefault="001B751A" w:rsidP="0042168C">
      <w:pPr>
        <w:rPr>
          <w:b/>
          <w:sz w:val="18"/>
          <w:szCs w:val="18"/>
        </w:rPr>
      </w:pPr>
    </w:p>
    <w:p w:rsidR="00190786" w:rsidRDefault="00190786">
      <w:pPr>
        <w:spacing w:line="20" w:lineRule="exact"/>
        <w:rPr>
          <w:b/>
          <w:szCs w:val="24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1139CA" w:rsidRDefault="001139CA" w:rsidP="001139CA">
      <w:pPr>
        <w:pStyle w:val="31"/>
        <w:spacing w:before="60"/>
        <w:jc w:val="center"/>
        <w:rPr>
          <w:b/>
          <w:sz w:val="26"/>
        </w:rPr>
      </w:pPr>
      <w:r>
        <w:rPr>
          <w:b/>
          <w:sz w:val="26"/>
          <w:lang w:val="ru-MO"/>
        </w:rPr>
        <w:lastRenderedPageBreak/>
        <w:t xml:space="preserve">Указания </w:t>
      </w:r>
      <w:r>
        <w:rPr>
          <w:b/>
          <w:sz w:val="26"/>
        </w:rPr>
        <w:t xml:space="preserve">по заполнению формы регионального статистического наблюдения </w:t>
      </w:r>
    </w:p>
    <w:p w:rsidR="001139CA" w:rsidRPr="007A3ED8" w:rsidRDefault="001139CA" w:rsidP="00255B7D">
      <w:pPr>
        <w:ind w:firstLine="709"/>
        <w:jc w:val="both"/>
        <w:rPr>
          <w:sz w:val="22"/>
          <w:szCs w:val="22"/>
        </w:rPr>
      </w:pPr>
      <w:proofErr w:type="gramStart"/>
      <w:r w:rsidRPr="007A3ED8">
        <w:rPr>
          <w:sz w:val="22"/>
          <w:szCs w:val="22"/>
        </w:rPr>
        <w:t xml:space="preserve">Респондентами по форме регионального статистического наблюдения </w:t>
      </w:r>
      <w:r w:rsidRPr="007A3ED8">
        <w:rPr>
          <w:b/>
          <w:sz w:val="22"/>
          <w:szCs w:val="22"/>
        </w:rPr>
        <w:t>№ 1-</w:t>
      </w:r>
      <w:r w:rsidR="00E312A4" w:rsidRPr="007A3ED8">
        <w:rPr>
          <w:b/>
          <w:sz w:val="22"/>
          <w:szCs w:val="22"/>
        </w:rPr>
        <w:t>КСР (</w:t>
      </w:r>
      <w:proofErr w:type="spellStart"/>
      <w:r w:rsidR="00E312A4" w:rsidRPr="007A3ED8">
        <w:rPr>
          <w:b/>
          <w:sz w:val="22"/>
          <w:szCs w:val="22"/>
        </w:rPr>
        <w:t>рег</w:t>
      </w:r>
      <w:proofErr w:type="spellEnd"/>
      <w:r w:rsidR="00E312A4" w:rsidRPr="007A3ED8">
        <w:rPr>
          <w:b/>
          <w:sz w:val="22"/>
          <w:szCs w:val="22"/>
        </w:rPr>
        <w:t>)</w:t>
      </w:r>
      <w:r w:rsidRPr="007A3ED8">
        <w:rPr>
          <w:sz w:val="22"/>
          <w:szCs w:val="22"/>
        </w:rPr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предоставляющие услуги гостиниц и аналогичных им коллективных средств размещения (гостиницы, мотели, пансионаты, общежития для приезжих и др.) и специализированных коллективных средств размещения (санаторно-курортные организации, организации отдыха, туристские базы и др.) - самостоятельные и находящиеся на балансе предприятий и организаций</w:t>
      </w:r>
      <w:r w:rsidR="00141703" w:rsidRPr="007A3ED8">
        <w:rPr>
          <w:sz w:val="22"/>
          <w:szCs w:val="22"/>
        </w:rPr>
        <w:t>.</w:t>
      </w:r>
      <w:r w:rsidRPr="007A3ED8">
        <w:rPr>
          <w:sz w:val="22"/>
          <w:szCs w:val="22"/>
        </w:rPr>
        <w:t xml:space="preserve"> </w:t>
      </w:r>
      <w:proofErr w:type="gramEnd"/>
    </w:p>
    <w:p w:rsidR="001139CA" w:rsidRPr="007A3ED8" w:rsidRDefault="001139CA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Респондент заполняет настоящую форму и предоставляет ее </w:t>
      </w:r>
      <w:r w:rsidR="0069468B" w:rsidRPr="007A3ED8">
        <w:rPr>
          <w:sz w:val="22"/>
          <w:szCs w:val="22"/>
        </w:rPr>
        <w:t>в органы государственной статистики</w:t>
      </w:r>
      <w:r w:rsidRPr="007A3ED8">
        <w:rPr>
          <w:sz w:val="22"/>
          <w:szCs w:val="22"/>
        </w:rPr>
        <w:t>.</w:t>
      </w:r>
    </w:p>
    <w:p w:rsidR="00AB44F5" w:rsidRPr="00CB64D3" w:rsidRDefault="00255B7D" w:rsidP="00255B7D">
      <w:pPr>
        <w:spacing w:line="240" w:lineRule="exact"/>
        <w:ind w:firstLine="708"/>
        <w:jc w:val="both"/>
        <w:rPr>
          <w:sz w:val="22"/>
          <w:szCs w:val="22"/>
        </w:rPr>
      </w:pPr>
      <w:r w:rsidRPr="00255B7D">
        <w:rPr>
          <w:sz w:val="20"/>
        </w:rPr>
        <w:t>По строке</w:t>
      </w:r>
      <w:r>
        <w:rPr>
          <w:b/>
          <w:sz w:val="20"/>
        </w:rPr>
        <w:t xml:space="preserve"> «</w:t>
      </w:r>
      <w:r w:rsidRPr="0022497F">
        <w:rPr>
          <w:b/>
          <w:sz w:val="20"/>
        </w:rPr>
        <w:t>Наименование отчитывающейся организации</w:t>
      </w:r>
      <w:r>
        <w:rPr>
          <w:b/>
          <w:sz w:val="20"/>
        </w:rPr>
        <w:t xml:space="preserve"> (ФИО индивидуального предпринимательства)» </w:t>
      </w:r>
      <w:r w:rsidR="00AB44F5" w:rsidRPr="007A3ED8">
        <w:rPr>
          <w:sz w:val="22"/>
          <w:szCs w:val="22"/>
        </w:rPr>
        <w:t>указывается полное наименование отчитывающейся организации</w:t>
      </w:r>
      <w:r w:rsidR="00143627">
        <w:rPr>
          <w:sz w:val="22"/>
          <w:szCs w:val="22"/>
        </w:rPr>
        <w:t>.</w:t>
      </w:r>
      <w:r w:rsidR="00AB44F5" w:rsidRPr="007A3ED8">
        <w:rPr>
          <w:sz w:val="22"/>
          <w:szCs w:val="22"/>
        </w:rPr>
        <w:t xml:space="preserve"> </w:t>
      </w:r>
      <w:r w:rsidR="00AB44F5" w:rsidRPr="00CB64D3">
        <w:rPr>
          <w:sz w:val="22"/>
          <w:szCs w:val="22"/>
        </w:rPr>
        <w:t>Индивидуальный предприниматель указывает соответственно фамилию, имя, отчество (при наличии).</w:t>
      </w:r>
    </w:p>
    <w:p w:rsidR="00AB44F5" w:rsidRPr="007A3ED8" w:rsidRDefault="00AB44F5" w:rsidP="00255B7D">
      <w:pPr>
        <w:ind w:firstLine="709"/>
        <w:jc w:val="both"/>
        <w:rPr>
          <w:b/>
          <w:sz w:val="22"/>
          <w:szCs w:val="22"/>
        </w:rPr>
      </w:pPr>
      <w:r w:rsidRPr="00CB64D3">
        <w:rPr>
          <w:sz w:val="22"/>
          <w:szCs w:val="22"/>
        </w:rPr>
        <w:t xml:space="preserve">По строке </w:t>
      </w:r>
      <w:r w:rsidRPr="00255B7D">
        <w:rPr>
          <w:b/>
          <w:sz w:val="22"/>
          <w:szCs w:val="22"/>
        </w:rPr>
        <w:t>«Почтовый адрес</w:t>
      </w:r>
      <w:r w:rsidRPr="00CB64D3">
        <w:rPr>
          <w:sz w:val="22"/>
          <w:szCs w:val="22"/>
        </w:rPr>
        <w:t>» указывается юридический адрес отчитывающейся организации</w:t>
      </w:r>
      <w:r w:rsidR="00CB64D3" w:rsidRPr="00CB64D3">
        <w:rPr>
          <w:sz w:val="22"/>
          <w:szCs w:val="22"/>
        </w:rPr>
        <w:t>.</w:t>
      </w:r>
      <w:r w:rsidRPr="00CB64D3">
        <w:rPr>
          <w:sz w:val="22"/>
          <w:szCs w:val="22"/>
        </w:rPr>
        <w:t xml:space="preserve"> Индивидуальный предприниматель указывает  почтовый адрес, по которому он зарегистрирован</w:t>
      </w:r>
      <w:r w:rsidRPr="007A3ED8">
        <w:rPr>
          <w:sz w:val="22"/>
          <w:szCs w:val="22"/>
        </w:rPr>
        <w:t xml:space="preserve"> в качестве индивидуального предпринимателя</w:t>
      </w:r>
      <w:r w:rsidR="00CB0DC1">
        <w:rPr>
          <w:sz w:val="22"/>
          <w:szCs w:val="22"/>
        </w:rPr>
        <w:t xml:space="preserve">. </w:t>
      </w:r>
      <w:r w:rsidRPr="007A3ED8">
        <w:rPr>
          <w:sz w:val="22"/>
          <w:szCs w:val="22"/>
        </w:rPr>
        <w:t>Почтовый адрес обязательно должен содержать</w:t>
      </w:r>
      <w:r w:rsidRPr="007A3ED8">
        <w:rPr>
          <w:b/>
          <w:sz w:val="22"/>
          <w:szCs w:val="22"/>
        </w:rPr>
        <w:t xml:space="preserve"> </w:t>
      </w:r>
      <w:r w:rsidRPr="007A3ED8">
        <w:rPr>
          <w:sz w:val="22"/>
          <w:szCs w:val="22"/>
        </w:rPr>
        <w:t>почтовый индекс.</w:t>
      </w:r>
    </w:p>
    <w:p w:rsidR="00CB64D3" w:rsidRDefault="00CB64D3" w:rsidP="00255B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строке </w:t>
      </w:r>
      <w:r w:rsidR="00255B7D">
        <w:rPr>
          <w:sz w:val="22"/>
          <w:szCs w:val="22"/>
        </w:rPr>
        <w:t>«</w:t>
      </w:r>
      <w:r w:rsidRPr="00255B7D">
        <w:rPr>
          <w:b/>
          <w:sz w:val="20"/>
        </w:rPr>
        <w:t>Номер отчета</w:t>
      </w:r>
      <w:r w:rsidR="00255B7D">
        <w:rPr>
          <w:b/>
          <w:sz w:val="20"/>
        </w:rPr>
        <w:t>»</w:t>
      </w:r>
      <w:r>
        <w:rPr>
          <w:b/>
          <w:sz w:val="20"/>
        </w:rPr>
        <w:t xml:space="preserve"> </w:t>
      </w:r>
      <w:r w:rsidRPr="00CB64D3">
        <w:rPr>
          <w:sz w:val="20"/>
        </w:rPr>
        <w:t>ставится число от 1 до 15. Если респондент</w:t>
      </w:r>
      <w:r w:rsidRPr="00021243">
        <w:rPr>
          <w:sz w:val="20"/>
        </w:rPr>
        <w:t xml:space="preserve"> </w:t>
      </w:r>
      <w:proofErr w:type="gramStart"/>
      <w:r w:rsidRPr="00021243">
        <w:rPr>
          <w:sz w:val="20"/>
        </w:rPr>
        <w:t>предоставляет отчеты</w:t>
      </w:r>
      <w:proofErr w:type="gramEnd"/>
      <w:r w:rsidRPr="00021243">
        <w:rPr>
          <w:sz w:val="20"/>
        </w:rPr>
        <w:t xml:space="preserve"> о деятельности двух и более КСР, то каждому отчету присваивается номер от 1 до 15 в зависимости от количества КСР; если респондент предоставляет отчет о деятельности одного КСР, отчет отмечается 1)</w:t>
      </w:r>
      <w:r w:rsidR="00302873">
        <w:rPr>
          <w:sz w:val="20"/>
        </w:rPr>
        <w:t>.</w:t>
      </w:r>
    </w:p>
    <w:p w:rsidR="00CB64D3" w:rsidRDefault="00CB64D3" w:rsidP="00255B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строке </w:t>
      </w:r>
      <w:r w:rsidR="00255B7D" w:rsidRPr="00255B7D">
        <w:rPr>
          <w:b/>
          <w:sz w:val="22"/>
          <w:szCs w:val="22"/>
        </w:rPr>
        <w:t>«К</w:t>
      </w:r>
      <w:r w:rsidRPr="00255B7D">
        <w:rPr>
          <w:b/>
          <w:sz w:val="22"/>
          <w:szCs w:val="22"/>
        </w:rPr>
        <w:t>од организации (индивидуального предпринимателя)</w:t>
      </w:r>
      <w:r w:rsidR="00255B7D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7A3ED8" w:rsidRPr="007A3ED8">
        <w:rPr>
          <w:sz w:val="22"/>
          <w:szCs w:val="22"/>
        </w:rPr>
        <w:t xml:space="preserve">проставляется код отчитывающейся организации (индивидуального предпринимателя) по Общероссийскому </w:t>
      </w:r>
      <w:r w:rsidR="007A3ED8" w:rsidRPr="007B14F1">
        <w:rPr>
          <w:sz w:val="20"/>
          <w:szCs w:val="22"/>
        </w:rPr>
        <w:t>классификатору</w:t>
      </w:r>
      <w:r w:rsidR="007A3ED8" w:rsidRPr="007A3ED8">
        <w:rPr>
          <w:sz w:val="22"/>
          <w:szCs w:val="22"/>
        </w:rPr>
        <w:t xml:space="preserve">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gramStart"/>
      <w:r w:rsidR="007A3ED8" w:rsidRPr="007A3ED8">
        <w:rPr>
          <w:sz w:val="22"/>
          <w:szCs w:val="22"/>
        </w:rPr>
        <w:t>Интернет-портале</w:t>
      </w:r>
      <w:proofErr w:type="gramEnd"/>
      <w:r w:rsidR="007A3ED8" w:rsidRPr="007A3ED8">
        <w:rPr>
          <w:sz w:val="22"/>
          <w:szCs w:val="22"/>
        </w:rPr>
        <w:t xml:space="preserve"> Росстата по адресу: </w:t>
      </w:r>
      <w:hyperlink r:id="rId9" w:history="1">
        <w:r w:rsidR="007A3ED8" w:rsidRPr="007A3ED8">
          <w:rPr>
            <w:rStyle w:val="af1"/>
            <w:sz w:val="22"/>
            <w:szCs w:val="22"/>
          </w:rPr>
          <w:t>http://statreg.gks.ru</w:t>
        </w:r>
      </w:hyperlink>
      <w:r>
        <w:rPr>
          <w:sz w:val="22"/>
          <w:szCs w:val="22"/>
        </w:rPr>
        <w:t>.</w:t>
      </w:r>
      <w:r w:rsidR="007A3ED8" w:rsidRPr="007A3ED8">
        <w:rPr>
          <w:sz w:val="22"/>
          <w:szCs w:val="22"/>
        </w:rPr>
        <w:t xml:space="preserve"> </w:t>
      </w:r>
    </w:p>
    <w:p w:rsidR="00CB64D3" w:rsidRDefault="00CB64D3" w:rsidP="00255B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строке </w:t>
      </w:r>
      <w:r w:rsidR="00255B7D">
        <w:rPr>
          <w:b/>
          <w:sz w:val="22"/>
          <w:szCs w:val="22"/>
        </w:rPr>
        <w:t>«К</w:t>
      </w:r>
      <w:r w:rsidRPr="00255B7D">
        <w:rPr>
          <w:b/>
          <w:sz w:val="22"/>
          <w:szCs w:val="22"/>
        </w:rPr>
        <w:t>од организации (индивидуального предпринимателя) ИНН</w:t>
      </w:r>
      <w:r w:rsidR="00255B7D">
        <w:rPr>
          <w:b/>
          <w:sz w:val="22"/>
          <w:szCs w:val="22"/>
        </w:rPr>
        <w:t>»</w:t>
      </w:r>
      <w:r w:rsidRPr="00255B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индивидуальный номер налогоплательщика.</w:t>
      </w:r>
    </w:p>
    <w:p w:rsidR="00CB64D3" w:rsidRDefault="00AB44F5" w:rsidP="00255B7D">
      <w:pPr>
        <w:ind w:firstLine="709"/>
        <w:jc w:val="both"/>
        <w:rPr>
          <w:sz w:val="22"/>
          <w:szCs w:val="22"/>
        </w:rPr>
      </w:pPr>
      <w:r w:rsidRPr="007A3ED8">
        <w:rPr>
          <w:b/>
          <w:sz w:val="22"/>
          <w:szCs w:val="22"/>
        </w:rPr>
        <w:t>Раздел 1</w:t>
      </w:r>
      <w:r w:rsidRPr="007A3ED8">
        <w:rPr>
          <w:sz w:val="22"/>
          <w:szCs w:val="22"/>
        </w:rPr>
        <w:t xml:space="preserve"> </w:t>
      </w:r>
      <w:r w:rsidR="00CB64D3">
        <w:rPr>
          <w:sz w:val="22"/>
          <w:szCs w:val="22"/>
        </w:rPr>
        <w:t xml:space="preserve">по строке </w:t>
      </w:r>
      <w:r w:rsidR="00255B7D">
        <w:rPr>
          <w:sz w:val="22"/>
          <w:szCs w:val="22"/>
        </w:rPr>
        <w:t>«</w:t>
      </w:r>
      <w:r w:rsidR="00CB64D3" w:rsidRPr="00255B7D">
        <w:rPr>
          <w:b/>
          <w:sz w:val="22"/>
          <w:szCs w:val="22"/>
        </w:rPr>
        <w:t>Наименование КСР</w:t>
      </w:r>
      <w:r w:rsidR="00255B7D">
        <w:rPr>
          <w:b/>
          <w:sz w:val="22"/>
          <w:szCs w:val="22"/>
        </w:rPr>
        <w:t>»</w:t>
      </w:r>
      <w:r w:rsidR="00CB64D3">
        <w:rPr>
          <w:sz w:val="22"/>
          <w:szCs w:val="22"/>
        </w:rPr>
        <w:t xml:space="preserve"> </w:t>
      </w:r>
      <w:r w:rsidR="00CB64D3" w:rsidRPr="00CB0DC1">
        <w:rPr>
          <w:sz w:val="22"/>
          <w:szCs w:val="22"/>
        </w:rPr>
        <w:t>указывается полное наименование коллективного средства размещения</w:t>
      </w:r>
      <w:r w:rsidR="00CB64D3">
        <w:rPr>
          <w:sz w:val="22"/>
          <w:szCs w:val="22"/>
        </w:rPr>
        <w:t>.</w:t>
      </w:r>
      <w:r w:rsidR="00CB64D3" w:rsidRPr="00CB0DC1">
        <w:rPr>
          <w:sz w:val="22"/>
          <w:szCs w:val="22"/>
        </w:rPr>
        <w:t xml:space="preserve"> </w:t>
      </w:r>
    </w:p>
    <w:p w:rsidR="00CB64D3" w:rsidRDefault="00CB64D3" w:rsidP="00255B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строке </w:t>
      </w:r>
      <w:r w:rsidR="00255B7D">
        <w:rPr>
          <w:sz w:val="22"/>
          <w:szCs w:val="22"/>
        </w:rPr>
        <w:t>«</w:t>
      </w:r>
      <w:r w:rsidRPr="00255B7D">
        <w:rPr>
          <w:b/>
          <w:sz w:val="22"/>
          <w:szCs w:val="22"/>
        </w:rPr>
        <w:t>Почтовый адрес КСР</w:t>
      </w:r>
      <w:r w:rsidR="00255B7D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указывается </w:t>
      </w:r>
      <w:r w:rsidRPr="00CB0DC1">
        <w:rPr>
          <w:sz w:val="22"/>
          <w:szCs w:val="22"/>
        </w:rPr>
        <w:t>почтовый адрес фактического местонахождения коллективного средства размещения</w:t>
      </w:r>
      <w:r>
        <w:rPr>
          <w:sz w:val="22"/>
          <w:szCs w:val="22"/>
        </w:rPr>
        <w:t>.</w:t>
      </w:r>
    </w:p>
    <w:p w:rsidR="0010795D" w:rsidRDefault="0010795D" w:rsidP="00255B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обязательном порядке </w:t>
      </w:r>
      <w:r w:rsidRPr="00302873">
        <w:rPr>
          <w:sz w:val="22"/>
          <w:szCs w:val="22"/>
        </w:rPr>
        <w:t xml:space="preserve">указываются  </w:t>
      </w:r>
      <w:r>
        <w:rPr>
          <w:sz w:val="22"/>
          <w:szCs w:val="22"/>
        </w:rPr>
        <w:t>номер телефона и электронный адрес.</w:t>
      </w:r>
    </w:p>
    <w:p w:rsidR="00AB44F5" w:rsidRPr="007A3ED8" w:rsidRDefault="00AB44F5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В </w:t>
      </w:r>
      <w:r w:rsidRPr="00255B7D">
        <w:rPr>
          <w:b/>
          <w:sz w:val="22"/>
          <w:szCs w:val="22"/>
        </w:rPr>
        <w:t>строках 101-117</w:t>
      </w:r>
      <w:r w:rsidRPr="007A3ED8">
        <w:rPr>
          <w:sz w:val="22"/>
          <w:szCs w:val="22"/>
        </w:rPr>
        <w:t xml:space="preserve"> указывается тип КСР в соответствии с учредительными документами. Единица должна быть проставлена только в  одной строке из строк 101-117.</w:t>
      </w:r>
    </w:p>
    <w:p w:rsidR="001139CA" w:rsidRPr="007A3ED8" w:rsidRDefault="00AB44F5" w:rsidP="00255B7D">
      <w:pPr>
        <w:ind w:firstLine="709"/>
        <w:jc w:val="both"/>
        <w:rPr>
          <w:sz w:val="22"/>
          <w:szCs w:val="22"/>
        </w:rPr>
      </w:pPr>
      <w:r w:rsidRPr="007A3ED8">
        <w:rPr>
          <w:b/>
          <w:sz w:val="22"/>
          <w:szCs w:val="22"/>
        </w:rPr>
        <w:t xml:space="preserve">Раздел 2 </w:t>
      </w:r>
      <w:r w:rsidR="001139CA" w:rsidRPr="007A3ED8">
        <w:rPr>
          <w:sz w:val="22"/>
          <w:szCs w:val="22"/>
        </w:rPr>
        <w:t>Коллективными средствами размещения (КСР) по строке 1</w:t>
      </w:r>
      <w:r w:rsidR="00CB64D3">
        <w:rPr>
          <w:sz w:val="22"/>
          <w:szCs w:val="22"/>
        </w:rPr>
        <w:t xml:space="preserve"> </w:t>
      </w:r>
      <w:r w:rsidRPr="007A3ED8">
        <w:rPr>
          <w:sz w:val="22"/>
          <w:szCs w:val="22"/>
        </w:rPr>
        <w:t>показывается число номеров (комнат)</w:t>
      </w:r>
      <w:r w:rsidR="001139CA" w:rsidRPr="007A3ED8">
        <w:rPr>
          <w:sz w:val="22"/>
          <w:szCs w:val="22"/>
        </w:rPr>
        <w:t xml:space="preserve">, числящихся по инвентарным данным на конец отчетного года (сезона). Номером считается изолированное, меблированное, предназначенное для временного проживания, жилое помещение, которое может состоять из одной, двух и более комнат. </w:t>
      </w:r>
    </w:p>
    <w:p w:rsidR="00AB44F5" w:rsidRPr="007A3ED8" w:rsidRDefault="001139CA" w:rsidP="00255B7D">
      <w:pPr>
        <w:ind w:firstLine="709"/>
        <w:jc w:val="both"/>
        <w:rPr>
          <w:sz w:val="22"/>
          <w:szCs w:val="22"/>
        </w:rPr>
      </w:pPr>
      <w:proofErr w:type="gramStart"/>
      <w:r w:rsidRPr="007A3ED8">
        <w:rPr>
          <w:sz w:val="22"/>
          <w:szCs w:val="22"/>
        </w:rPr>
        <w:t xml:space="preserve">По </w:t>
      </w:r>
      <w:r w:rsidRPr="00255B7D">
        <w:rPr>
          <w:b/>
          <w:sz w:val="22"/>
          <w:szCs w:val="22"/>
        </w:rPr>
        <w:t xml:space="preserve">строке </w:t>
      </w:r>
      <w:r w:rsidR="00E312A4" w:rsidRPr="00255B7D">
        <w:rPr>
          <w:b/>
          <w:sz w:val="22"/>
          <w:szCs w:val="22"/>
        </w:rPr>
        <w:t>2</w:t>
      </w:r>
      <w:r w:rsidRPr="007A3ED8">
        <w:rPr>
          <w:sz w:val="22"/>
          <w:szCs w:val="22"/>
        </w:rPr>
        <w:t xml:space="preserve"> гостиницы и аналогичные им КСР показывают число мест, числящихся по инвентарным данным на конец отчетного года </w:t>
      </w:r>
      <w:r w:rsidR="00AB44F5" w:rsidRPr="007A3ED8">
        <w:rPr>
          <w:sz w:val="22"/>
          <w:szCs w:val="22"/>
        </w:rPr>
        <w:t>(для сезонных КСР – на конец отчетного периода).</w:t>
      </w:r>
      <w:proofErr w:type="gramEnd"/>
      <w:r w:rsidR="00AB44F5" w:rsidRPr="007A3ED8">
        <w:rPr>
          <w:sz w:val="22"/>
          <w:szCs w:val="22"/>
        </w:rPr>
        <w:t xml:space="preserve"> Специализированные КСР показывают число мест (коек) по состоянию на месяц (день) их максимального развертывания. </w:t>
      </w:r>
    </w:p>
    <w:p w:rsidR="001139CA" w:rsidRPr="007A3ED8" w:rsidRDefault="001139CA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По </w:t>
      </w:r>
      <w:r w:rsidRPr="00255B7D">
        <w:rPr>
          <w:b/>
          <w:sz w:val="22"/>
          <w:szCs w:val="22"/>
        </w:rPr>
        <w:t xml:space="preserve">строке </w:t>
      </w:r>
      <w:r w:rsidR="00E312A4" w:rsidRPr="007A3ED8">
        <w:rPr>
          <w:sz w:val="22"/>
          <w:szCs w:val="22"/>
        </w:rPr>
        <w:t>3</w:t>
      </w:r>
      <w:r w:rsidRPr="007A3ED8">
        <w:rPr>
          <w:sz w:val="22"/>
          <w:szCs w:val="22"/>
        </w:rPr>
        <w:t xml:space="preserve"> проставляется общее число ночевок по всем  размещенным  в КСР лицам  за год (для круглогодичных организаций) и за сезон (для сезонных организаций). Этот показатель отражает использованное  количество постоянных и временных мест и определяется на основании книги учета проживающих. Если продолжительность пребывания в организации измеряется в днях, то число ночей составляет число дней минус единица. Если продолжительность пребывания в КСР составляет менее 24 часов, но более чем 12 часов, то такое пребывание учитывается как ночевка.</w:t>
      </w:r>
    </w:p>
    <w:p w:rsidR="001139CA" w:rsidRPr="007A3ED8" w:rsidRDefault="001139CA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По </w:t>
      </w:r>
      <w:r w:rsidRPr="00255B7D">
        <w:rPr>
          <w:b/>
          <w:sz w:val="22"/>
          <w:szCs w:val="22"/>
        </w:rPr>
        <w:t xml:space="preserve">строке </w:t>
      </w:r>
      <w:r w:rsidR="00E312A4" w:rsidRPr="00255B7D">
        <w:rPr>
          <w:b/>
          <w:sz w:val="22"/>
          <w:szCs w:val="22"/>
        </w:rPr>
        <w:t>4</w:t>
      </w:r>
      <w:r w:rsidRPr="007A3ED8">
        <w:rPr>
          <w:sz w:val="22"/>
          <w:szCs w:val="22"/>
        </w:rPr>
        <w:t xml:space="preserve"> респондентами, предоставляющими услуги гостиниц и аналогичных им коллективных средств размещения (гостиницы, мотели, пансионаты, общежития для приезжих и др.) и специализированными коллективными средствами размещения (санаторно-курортные организации, организации отдыха, туристские базы и др.), отражается численность </w:t>
      </w:r>
      <w:r w:rsidR="00E312A4" w:rsidRPr="007A3ED8">
        <w:rPr>
          <w:sz w:val="22"/>
          <w:szCs w:val="22"/>
        </w:rPr>
        <w:t>размещенных лиц.</w:t>
      </w:r>
    </w:p>
    <w:p w:rsidR="00E21C33" w:rsidRPr="007A3ED8" w:rsidRDefault="00E21C33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По </w:t>
      </w:r>
      <w:r w:rsidRPr="00255B7D">
        <w:rPr>
          <w:b/>
          <w:sz w:val="22"/>
          <w:szCs w:val="22"/>
        </w:rPr>
        <w:t>строке 5</w:t>
      </w:r>
      <w:r w:rsidRPr="007A3ED8">
        <w:rPr>
          <w:sz w:val="22"/>
          <w:szCs w:val="22"/>
        </w:rPr>
        <w:t xml:space="preserve"> отражается среднесписочная численность за год. При заполнении строки 5 следует учесть следующее.</w:t>
      </w:r>
    </w:p>
    <w:p w:rsidR="00E21C33" w:rsidRPr="007A3ED8" w:rsidRDefault="00E21C33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Среднесписочная численность работников круглогодичных коллективных средств размещения (без внешних совместителей и работников </w:t>
      </w:r>
      <w:proofErr w:type="spellStart"/>
      <w:r w:rsidRPr="007A3ED8">
        <w:rPr>
          <w:sz w:val="22"/>
          <w:szCs w:val="22"/>
        </w:rPr>
        <w:t>несписочного</w:t>
      </w:r>
      <w:proofErr w:type="spellEnd"/>
      <w:r w:rsidRPr="007A3ED8">
        <w:rPr>
          <w:sz w:val="22"/>
          <w:szCs w:val="22"/>
        </w:rPr>
        <w:t xml:space="preserve"> состава) за отчетный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E21C33" w:rsidRPr="007A3ED8" w:rsidRDefault="00E21C33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Среднесписочная численность работников сезонных коллективных средств размещения (без внешних совместителей и работников </w:t>
      </w:r>
      <w:proofErr w:type="spellStart"/>
      <w:r w:rsidRPr="007A3ED8">
        <w:rPr>
          <w:sz w:val="22"/>
          <w:szCs w:val="22"/>
        </w:rPr>
        <w:t>несписочного</w:t>
      </w:r>
      <w:proofErr w:type="spellEnd"/>
      <w:r w:rsidRPr="007A3ED8">
        <w:rPr>
          <w:sz w:val="22"/>
          <w:szCs w:val="22"/>
        </w:rPr>
        <w:t xml:space="preserve"> состава) за отчетный год определяется путем суммирования среднесписочной численности работников за все месяцы отчетного года, в течение которых коллективное средство размещения осуществляло свою деятельность, и деления полученной суммы на число месяцев работы.</w:t>
      </w:r>
    </w:p>
    <w:p w:rsidR="00E21C33" w:rsidRPr="007A3ED8" w:rsidRDefault="00E21C33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</w:t>
      </w:r>
      <w:r w:rsidRPr="007A3ED8">
        <w:rPr>
          <w:sz w:val="22"/>
          <w:szCs w:val="22"/>
        </w:rPr>
        <w:lastRenderedPageBreak/>
        <w:t xml:space="preserve">календарных дней месяца, за выходной или праздничный день принимается численность работников за предшествующий рабочий день. </w:t>
      </w:r>
      <w:proofErr w:type="gramStart"/>
      <w:r w:rsidRPr="007A3ED8">
        <w:rPr>
          <w:sz w:val="22"/>
          <w:szCs w:val="22"/>
        </w:rPr>
        <w:t>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(в связи с командировкой, болезнью, ежегодным, дополнительным, учебным отпуском, отпуском без сохранения заработной платы и другим причинам), а также работавшие собственники организаций, получавшие заработную плату в данной организации</w:t>
      </w:r>
      <w:proofErr w:type="gramEnd"/>
      <w:r w:rsidRPr="007A3ED8">
        <w:rPr>
          <w:sz w:val="22"/>
          <w:szCs w:val="22"/>
        </w:rPr>
        <w:t xml:space="preserve">.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 </w:t>
      </w:r>
    </w:p>
    <w:p w:rsidR="00E21C33" w:rsidRPr="007A3ED8" w:rsidRDefault="00E21C33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Работники, принятые на работу на неполное рабочее время, учитываются в среднесписочной численности пропорционально отработанному времени.</w:t>
      </w:r>
    </w:p>
    <w:p w:rsidR="00E21C33" w:rsidRPr="007A3ED8" w:rsidRDefault="00E21C33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Средняя численность внешних совместителей круглогодичных коллективных средств размещения исчисляется пропорционально фактически отработанному времени путем суммирования средней численности внешних совместителей за все месяцы отчетного года и деления полученной суммы на 12.</w:t>
      </w:r>
    </w:p>
    <w:p w:rsidR="00E21C33" w:rsidRPr="007A3ED8" w:rsidRDefault="00E21C33" w:rsidP="00255B7D">
      <w:pPr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Средняя численность внешних совместителей сезонных коллективных средств размещения исчисляется пропорционально фактически отработанному времени путем суммирования средней численности внешних совместителей за все месяцы отчетного года, в течение которых коллективное средство размещения осуществляло свою деятельность, и деления полученной суммы на число месяцев работы.</w:t>
      </w:r>
    </w:p>
    <w:p w:rsidR="00E21C33" w:rsidRPr="007A3ED8" w:rsidRDefault="00E21C33" w:rsidP="00255B7D">
      <w:pPr>
        <w:tabs>
          <w:tab w:val="center" w:pos="4536"/>
          <w:tab w:val="right" w:pos="9072"/>
        </w:tabs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Средняя численность работников, выполнявших работы по договорам гражданско-правового характера, исчисляется по методологии определения среднесписочной численности.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вознаграждения. </w:t>
      </w:r>
      <w:proofErr w:type="gramStart"/>
      <w:r w:rsidRPr="007A3ED8">
        <w:rPr>
          <w:sz w:val="22"/>
          <w:szCs w:val="22"/>
        </w:rPr>
        <w:t>За отчетный год средняя численность работников, выполнявших работы по договорам гражданско-правового характера для круглогодичных коллективных средств размещения определяется путем суммирования средней численности работников, выполнявших работы по договорам гражданско-правового характера за все месяцы отчетного года и деления полученной суммы на 12, для сезонных коллективных средств размещения путем суммирования средней численности работников, выполнявших работы по договорам гражданско-правового характера за все месяцы отчетного</w:t>
      </w:r>
      <w:proofErr w:type="gramEnd"/>
      <w:r w:rsidRPr="007A3ED8">
        <w:rPr>
          <w:sz w:val="22"/>
          <w:szCs w:val="22"/>
        </w:rPr>
        <w:t xml:space="preserve"> года, в течение которых коллективное средство размещения осуществляло свою деятельность, и деления полученной суммы на число месяцев работы.</w:t>
      </w:r>
    </w:p>
    <w:p w:rsidR="00E21C33" w:rsidRPr="007A3ED8" w:rsidRDefault="00E21C33" w:rsidP="00255B7D">
      <w:pPr>
        <w:spacing w:line="270" w:lineRule="exact"/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Если индивидуальный предприниматель осуществляет деятельность без наемных работников, то по строке 5 следует указать одного работника.</w:t>
      </w:r>
    </w:p>
    <w:p w:rsidR="007F43BF" w:rsidRPr="007A3ED8" w:rsidRDefault="007F43BF" w:rsidP="00255B7D">
      <w:pPr>
        <w:spacing w:line="280" w:lineRule="exact"/>
        <w:ind w:firstLine="709"/>
        <w:jc w:val="both"/>
        <w:rPr>
          <w:sz w:val="22"/>
          <w:szCs w:val="22"/>
        </w:rPr>
      </w:pPr>
      <w:proofErr w:type="gramStart"/>
      <w:r w:rsidRPr="007A3ED8">
        <w:rPr>
          <w:sz w:val="22"/>
          <w:szCs w:val="22"/>
        </w:rPr>
        <w:t xml:space="preserve">По </w:t>
      </w:r>
      <w:r w:rsidRPr="00255B7D">
        <w:rPr>
          <w:b/>
          <w:sz w:val="22"/>
          <w:szCs w:val="22"/>
        </w:rPr>
        <w:t>строке 6</w:t>
      </w:r>
      <w:r w:rsidRPr="007A3ED8">
        <w:rPr>
          <w:sz w:val="22"/>
          <w:szCs w:val="22"/>
        </w:rPr>
        <w:t xml:space="preserve"> показывается общая сумма доходов КСР от оказания услуг проживания, питания, санаторно-курортных, оздоровительных и других услуг, предоставляемых отдыхающим и другим лицам, включаемых в стоимость номеров, путевок или курсовок и дополнительных платных услуг в размере финансовых поступлений непосредственно от населения или от организаций, которые оплачивают пребывание в них своих работников. </w:t>
      </w:r>
      <w:proofErr w:type="gramEnd"/>
    </w:p>
    <w:p w:rsidR="007F43BF" w:rsidRPr="007A3ED8" w:rsidRDefault="007F43BF" w:rsidP="00255B7D">
      <w:pPr>
        <w:spacing w:line="280" w:lineRule="exact"/>
        <w:ind w:firstLine="709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Плательщики единого налога на вмененный доход, по строке </w:t>
      </w:r>
      <w:r w:rsidR="00EC474E" w:rsidRPr="007A3ED8">
        <w:rPr>
          <w:sz w:val="22"/>
          <w:szCs w:val="22"/>
        </w:rPr>
        <w:t>6</w:t>
      </w:r>
      <w:r w:rsidRPr="007A3ED8">
        <w:rPr>
          <w:sz w:val="22"/>
          <w:szCs w:val="22"/>
        </w:rPr>
        <w:t xml:space="preserve"> показывают вмененный доход, то есть потенциально возможный валовой доход плательщика единого налога за вычетом потенциально необходимых затрат. </w:t>
      </w:r>
    </w:p>
    <w:p w:rsidR="007F43BF" w:rsidRDefault="007F43BF" w:rsidP="00255B7D">
      <w:pPr>
        <w:spacing w:line="280" w:lineRule="exact"/>
        <w:ind w:firstLine="709"/>
        <w:jc w:val="both"/>
        <w:rPr>
          <w:sz w:val="22"/>
          <w:szCs w:val="22"/>
        </w:rPr>
      </w:pPr>
      <w:proofErr w:type="gramStart"/>
      <w:r w:rsidRPr="007A3ED8">
        <w:rPr>
          <w:sz w:val="22"/>
          <w:szCs w:val="22"/>
        </w:rPr>
        <w:t>Бюджетные КСР заполняют строку 6, включая поступления от реализации путевок, а также доходы от предоставления дополнительных услуг (экскурсионных, лечебно-оздоровительного характера, общественного питания, розничной торговли, бытового обслуживания), поступления из бюджета (всех уровней), внебюджетных фондов и головных организаций на осуществление деятельности КСР, а также показываются доходы КСР от работы подсобных предприятий, числящихся на балансе отчитывающейся организации, например, от сдачи в аренду земельных</w:t>
      </w:r>
      <w:proofErr w:type="gramEnd"/>
      <w:r w:rsidRPr="007A3ED8">
        <w:rPr>
          <w:sz w:val="22"/>
          <w:szCs w:val="22"/>
        </w:rPr>
        <w:t xml:space="preserve"> участков, нежилых помещений, используемых под бары, магазины, парикмахерские, от реализации выбывшего имущества, от продажи минеральной воды и лечебных грязей.</w:t>
      </w:r>
      <w:bookmarkStart w:id="0" w:name="_GoBack"/>
      <w:bookmarkEnd w:id="0"/>
    </w:p>
    <w:sectPr w:rsidR="007F43BF" w:rsidSect="005A285B">
      <w:headerReference w:type="even" r:id="rId10"/>
      <w:headerReference w:type="default" r:id="rId11"/>
      <w:pgSz w:w="11907" w:h="16840" w:code="9"/>
      <w:pgMar w:top="567" w:right="567" w:bottom="680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8F" w:rsidRDefault="00CF1E8F">
      <w:r>
        <w:separator/>
      </w:r>
    </w:p>
  </w:endnote>
  <w:endnote w:type="continuationSeparator" w:id="0">
    <w:p w:rsidR="00CF1E8F" w:rsidRDefault="00CF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8F" w:rsidRDefault="00CF1E8F">
      <w:r>
        <w:separator/>
      </w:r>
    </w:p>
  </w:footnote>
  <w:footnote w:type="continuationSeparator" w:id="0">
    <w:p w:rsidR="00CF1E8F" w:rsidRDefault="00CF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03" w:rsidRDefault="002447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17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703">
      <w:rPr>
        <w:rStyle w:val="a6"/>
        <w:noProof/>
      </w:rPr>
      <w:t>4</w:t>
    </w:r>
    <w:r>
      <w:rPr>
        <w:rStyle w:val="a6"/>
      </w:rPr>
      <w:fldChar w:fldCharType="end"/>
    </w:r>
  </w:p>
  <w:p w:rsidR="00141703" w:rsidRDefault="001417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03" w:rsidRDefault="002447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17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95D">
      <w:rPr>
        <w:rStyle w:val="a6"/>
        <w:noProof/>
      </w:rPr>
      <w:t>2</w:t>
    </w:r>
    <w:r>
      <w:rPr>
        <w:rStyle w:val="a6"/>
      </w:rPr>
      <w:fldChar w:fldCharType="end"/>
    </w:r>
  </w:p>
  <w:p w:rsidR="00141703" w:rsidRDefault="001417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48C4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EB2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5873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CAB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7EC6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CFE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6B6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642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FE58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87F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25BE"/>
    <w:multiLevelType w:val="multilevel"/>
    <w:tmpl w:val="30A2039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5996B1A"/>
    <w:multiLevelType w:val="singleLevel"/>
    <w:tmpl w:val="482C42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0F9B6C2A"/>
    <w:multiLevelType w:val="multilevel"/>
    <w:tmpl w:val="96C6CCB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32C4257"/>
    <w:multiLevelType w:val="multilevel"/>
    <w:tmpl w:val="6CCEB87A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19145BC2"/>
    <w:multiLevelType w:val="singleLevel"/>
    <w:tmpl w:val="E6B686AC"/>
    <w:lvl w:ilvl="0">
      <w:start w:val="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465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1C3E92"/>
    <w:multiLevelType w:val="multilevel"/>
    <w:tmpl w:val="3D9ACCF4"/>
    <w:lvl w:ilvl="0">
      <w:start w:val="23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5"/>
        </w:tabs>
        <w:ind w:left="3225" w:hanging="3225"/>
      </w:pPr>
      <w:rPr>
        <w:rFonts w:hint="default"/>
      </w:rPr>
    </w:lvl>
  </w:abstractNum>
  <w:abstractNum w:abstractNumId="17">
    <w:nsid w:val="22B23B26"/>
    <w:multiLevelType w:val="hybridMultilevel"/>
    <w:tmpl w:val="BFD8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A1041"/>
    <w:multiLevelType w:val="singleLevel"/>
    <w:tmpl w:val="83C45CA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D7052A7"/>
    <w:multiLevelType w:val="singleLevel"/>
    <w:tmpl w:val="0B36857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333E7EAF"/>
    <w:multiLevelType w:val="multilevel"/>
    <w:tmpl w:val="BA107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CC1E4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7D00E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5244B"/>
    <w:multiLevelType w:val="singleLevel"/>
    <w:tmpl w:val="EF9CC4DA"/>
    <w:lvl w:ilvl="0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4">
    <w:nsid w:val="466A1D5B"/>
    <w:multiLevelType w:val="multilevel"/>
    <w:tmpl w:val="A14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C69EC"/>
    <w:multiLevelType w:val="singleLevel"/>
    <w:tmpl w:val="AC20C7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493823C5"/>
    <w:multiLevelType w:val="multilevel"/>
    <w:tmpl w:val="81D06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54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9B2FBE"/>
    <w:multiLevelType w:val="singleLevel"/>
    <w:tmpl w:val="B72C8D66"/>
    <w:lvl w:ilvl="0">
      <w:start w:val="7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>
    <w:nsid w:val="5C8F19BF"/>
    <w:multiLevelType w:val="singleLevel"/>
    <w:tmpl w:val="AF780230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</w:rPr>
    </w:lvl>
  </w:abstractNum>
  <w:abstractNum w:abstractNumId="30">
    <w:nsid w:val="5F4D47D1"/>
    <w:multiLevelType w:val="multilevel"/>
    <w:tmpl w:val="AB126EC6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3707D20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B23F26"/>
    <w:multiLevelType w:val="singleLevel"/>
    <w:tmpl w:val="AB72D6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6E9A6B2C"/>
    <w:multiLevelType w:val="singleLevel"/>
    <w:tmpl w:val="6ED081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546C76"/>
    <w:multiLevelType w:val="singleLevel"/>
    <w:tmpl w:val="5D087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9"/>
  </w:num>
  <w:num w:numId="14">
    <w:abstractNumId w:val="32"/>
  </w:num>
  <w:num w:numId="15">
    <w:abstractNumId w:val="14"/>
  </w:num>
  <w:num w:numId="16">
    <w:abstractNumId w:val="11"/>
  </w:num>
  <w:num w:numId="17">
    <w:abstractNumId w:val="25"/>
  </w:num>
  <w:num w:numId="18">
    <w:abstractNumId w:val="34"/>
  </w:num>
  <w:num w:numId="19">
    <w:abstractNumId w:val="28"/>
  </w:num>
  <w:num w:numId="20">
    <w:abstractNumId w:val="27"/>
  </w:num>
  <w:num w:numId="21">
    <w:abstractNumId w:val="15"/>
  </w:num>
  <w:num w:numId="22">
    <w:abstractNumId w:val="29"/>
  </w:num>
  <w:num w:numId="23">
    <w:abstractNumId w:val="31"/>
  </w:num>
  <w:num w:numId="24">
    <w:abstractNumId w:val="10"/>
  </w:num>
  <w:num w:numId="25">
    <w:abstractNumId w:val="33"/>
  </w:num>
  <w:num w:numId="26">
    <w:abstractNumId w:val="12"/>
  </w:num>
  <w:num w:numId="27">
    <w:abstractNumId w:val="24"/>
  </w:num>
  <w:num w:numId="28">
    <w:abstractNumId w:val="13"/>
  </w:num>
  <w:num w:numId="29">
    <w:abstractNumId w:val="30"/>
  </w:num>
  <w:num w:numId="30">
    <w:abstractNumId w:val="20"/>
  </w:num>
  <w:num w:numId="31">
    <w:abstractNumId w:val="26"/>
  </w:num>
  <w:num w:numId="32">
    <w:abstractNumId w:val="23"/>
  </w:num>
  <w:num w:numId="33">
    <w:abstractNumId w:val="22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17535"/>
    <w:rsid w:val="00021243"/>
    <w:rsid w:val="000315C7"/>
    <w:rsid w:val="00042F79"/>
    <w:rsid w:val="00043DC1"/>
    <w:rsid w:val="000673C3"/>
    <w:rsid w:val="0009071F"/>
    <w:rsid w:val="00094CB9"/>
    <w:rsid w:val="000A15AB"/>
    <w:rsid w:val="000A730B"/>
    <w:rsid w:val="000B2142"/>
    <w:rsid w:val="000B3552"/>
    <w:rsid w:val="000D0331"/>
    <w:rsid w:val="000F205D"/>
    <w:rsid w:val="000F20D4"/>
    <w:rsid w:val="000F3F08"/>
    <w:rsid w:val="00105D30"/>
    <w:rsid w:val="0010795D"/>
    <w:rsid w:val="00107FFC"/>
    <w:rsid w:val="001139CA"/>
    <w:rsid w:val="00120254"/>
    <w:rsid w:val="0012196D"/>
    <w:rsid w:val="00141703"/>
    <w:rsid w:val="00141E08"/>
    <w:rsid w:val="00143627"/>
    <w:rsid w:val="00150558"/>
    <w:rsid w:val="0015409F"/>
    <w:rsid w:val="001647FC"/>
    <w:rsid w:val="00186386"/>
    <w:rsid w:val="001874AF"/>
    <w:rsid w:val="00190786"/>
    <w:rsid w:val="00196ECD"/>
    <w:rsid w:val="001A15CD"/>
    <w:rsid w:val="001A19C6"/>
    <w:rsid w:val="001A530D"/>
    <w:rsid w:val="001B06A9"/>
    <w:rsid w:val="001B697F"/>
    <w:rsid w:val="001B751A"/>
    <w:rsid w:val="001D0DB5"/>
    <w:rsid w:val="001E3D78"/>
    <w:rsid w:val="001F5D72"/>
    <w:rsid w:val="002207E2"/>
    <w:rsid w:val="0022497F"/>
    <w:rsid w:val="00236C2B"/>
    <w:rsid w:val="00244779"/>
    <w:rsid w:val="00255B7D"/>
    <w:rsid w:val="00264739"/>
    <w:rsid w:val="0028520D"/>
    <w:rsid w:val="002965F9"/>
    <w:rsid w:val="002971D6"/>
    <w:rsid w:val="002B04F6"/>
    <w:rsid w:val="002B3547"/>
    <w:rsid w:val="002C1B04"/>
    <w:rsid w:val="002C7076"/>
    <w:rsid w:val="002E2F0F"/>
    <w:rsid w:val="002F4E82"/>
    <w:rsid w:val="00302873"/>
    <w:rsid w:val="00345E0A"/>
    <w:rsid w:val="003B0D23"/>
    <w:rsid w:val="003D0F5F"/>
    <w:rsid w:val="003D448E"/>
    <w:rsid w:val="003E5D55"/>
    <w:rsid w:val="003E7426"/>
    <w:rsid w:val="00417614"/>
    <w:rsid w:val="0042168C"/>
    <w:rsid w:val="004251A8"/>
    <w:rsid w:val="004563D8"/>
    <w:rsid w:val="00460D7D"/>
    <w:rsid w:val="004766D3"/>
    <w:rsid w:val="0047712E"/>
    <w:rsid w:val="00491508"/>
    <w:rsid w:val="004A00F9"/>
    <w:rsid w:val="004B28AE"/>
    <w:rsid w:val="004E7CC0"/>
    <w:rsid w:val="005064B9"/>
    <w:rsid w:val="00506E59"/>
    <w:rsid w:val="00537B12"/>
    <w:rsid w:val="00543CF5"/>
    <w:rsid w:val="005545EB"/>
    <w:rsid w:val="005A01C7"/>
    <w:rsid w:val="005A285B"/>
    <w:rsid w:val="005B5D35"/>
    <w:rsid w:val="005C113F"/>
    <w:rsid w:val="005C5D80"/>
    <w:rsid w:val="005D4F87"/>
    <w:rsid w:val="005E5CB3"/>
    <w:rsid w:val="005F56C4"/>
    <w:rsid w:val="006262BF"/>
    <w:rsid w:val="00627E1E"/>
    <w:rsid w:val="00635809"/>
    <w:rsid w:val="006370A1"/>
    <w:rsid w:val="00652EFA"/>
    <w:rsid w:val="00654BD4"/>
    <w:rsid w:val="00655F8E"/>
    <w:rsid w:val="00664020"/>
    <w:rsid w:val="0067742B"/>
    <w:rsid w:val="006866D2"/>
    <w:rsid w:val="0069468B"/>
    <w:rsid w:val="00696EA8"/>
    <w:rsid w:val="006A218C"/>
    <w:rsid w:val="006B534E"/>
    <w:rsid w:val="006E7CE0"/>
    <w:rsid w:val="00700517"/>
    <w:rsid w:val="00710698"/>
    <w:rsid w:val="0071593D"/>
    <w:rsid w:val="00731B0C"/>
    <w:rsid w:val="00736345"/>
    <w:rsid w:val="00752748"/>
    <w:rsid w:val="00753657"/>
    <w:rsid w:val="007A3180"/>
    <w:rsid w:val="007A3ED8"/>
    <w:rsid w:val="007B14F1"/>
    <w:rsid w:val="007B7BF4"/>
    <w:rsid w:val="007C5255"/>
    <w:rsid w:val="007F43BF"/>
    <w:rsid w:val="007F5C4E"/>
    <w:rsid w:val="008149DF"/>
    <w:rsid w:val="0081601F"/>
    <w:rsid w:val="008170DE"/>
    <w:rsid w:val="00841CFB"/>
    <w:rsid w:val="00844834"/>
    <w:rsid w:val="00845393"/>
    <w:rsid w:val="0085316D"/>
    <w:rsid w:val="008674F6"/>
    <w:rsid w:val="00873C15"/>
    <w:rsid w:val="00895BB7"/>
    <w:rsid w:val="008A1874"/>
    <w:rsid w:val="008C2180"/>
    <w:rsid w:val="008C6527"/>
    <w:rsid w:val="008C6F01"/>
    <w:rsid w:val="008D0027"/>
    <w:rsid w:val="008E0DEA"/>
    <w:rsid w:val="008E12E9"/>
    <w:rsid w:val="008E6BCD"/>
    <w:rsid w:val="008E79BA"/>
    <w:rsid w:val="008F349F"/>
    <w:rsid w:val="008F63B6"/>
    <w:rsid w:val="00914003"/>
    <w:rsid w:val="0091660D"/>
    <w:rsid w:val="009458A2"/>
    <w:rsid w:val="00945F2A"/>
    <w:rsid w:val="00951DAA"/>
    <w:rsid w:val="00952E1D"/>
    <w:rsid w:val="009578EA"/>
    <w:rsid w:val="00964335"/>
    <w:rsid w:val="00977B53"/>
    <w:rsid w:val="00981664"/>
    <w:rsid w:val="00984DEE"/>
    <w:rsid w:val="009C509F"/>
    <w:rsid w:val="009C54E2"/>
    <w:rsid w:val="009D36BA"/>
    <w:rsid w:val="009F4939"/>
    <w:rsid w:val="00A155A6"/>
    <w:rsid w:val="00A174CA"/>
    <w:rsid w:val="00A21D8A"/>
    <w:rsid w:val="00A36D7B"/>
    <w:rsid w:val="00A81BF3"/>
    <w:rsid w:val="00AA2F13"/>
    <w:rsid w:val="00AB44F5"/>
    <w:rsid w:val="00AB5A99"/>
    <w:rsid w:val="00AD0566"/>
    <w:rsid w:val="00AE0DE7"/>
    <w:rsid w:val="00B00EBB"/>
    <w:rsid w:val="00B02D07"/>
    <w:rsid w:val="00B10534"/>
    <w:rsid w:val="00B36F36"/>
    <w:rsid w:val="00B60BEA"/>
    <w:rsid w:val="00B65E7A"/>
    <w:rsid w:val="00B7556B"/>
    <w:rsid w:val="00B916F1"/>
    <w:rsid w:val="00B96555"/>
    <w:rsid w:val="00B97C4D"/>
    <w:rsid w:val="00BB6CCD"/>
    <w:rsid w:val="00BC1A82"/>
    <w:rsid w:val="00BC73E0"/>
    <w:rsid w:val="00BE6E51"/>
    <w:rsid w:val="00BF0BC8"/>
    <w:rsid w:val="00BF2938"/>
    <w:rsid w:val="00BF3D0E"/>
    <w:rsid w:val="00BF4763"/>
    <w:rsid w:val="00C0786C"/>
    <w:rsid w:val="00C17EEF"/>
    <w:rsid w:val="00C328ED"/>
    <w:rsid w:val="00C434D7"/>
    <w:rsid w:val="00C60C9B"/>
    <w:rsid w:val="00CA4971"/>
    <w:rsid w:val="00CB0DC1"/>
    <w:rsid w:val="00CB64D3"/>
    <w:rsid w:val="00CC1989"/>
    <w:rsid w:val="00CF1E8F"/>
    <w:rsid w:val="00CF372F"/>
    <w:rsid w:val="00CF4F65"/>
    <w:rsid w:val="00D344F1"/>
    <w:rsid w:val="00D475C3"/>
    <w:rsid w:val="00D5598B"/>
    <w:rsid w:val="00D55B50"/>
    <w:rsid w:val="00D67C63"/>
    <w:rsid w:val="00D739E0"/>
    <w:rsid w:val="00D82872"/>
    <w:rsid w:val="00D83DE0"/>
    <w:rsid w:val="00D93A2F"/>
    <w:rsid w:val="00D9708B"/>
    <w:rsid w:val="00DB496B"/>
    <w:rsid w:val="00DD485A"/>
    <w:rsid w:val="00DE148F"/>
    <w:rsid w:val="00DF2AFD"/>
    <w:rsid w:val="00E052FF"/>
    <w:rsid w:val="00E21C33"/>
    <w:rsid w:val="00E312A4"/>
    <w:rsid w:val="00E47390"/>
    <w:rsid w:val="00E77C39"/>
    <w:rsid w:val="00E83C20"/>
    <w:rsid w:val="00E861FF"/>
    <w:rsid w:val="00E87FC5"/>
    <w:rsid w:val="00E92D56"/>
    <w:rsid w:val="00E94D35"/>
    <w:rsid w:val="00E97773"/>
    <w:rsid w:val="00EB79B6"/>
    <w:rsid w:val="00EC474E"/>
    <w:rsid w:val="00ED08CA"/>
    <w:rsid w:val="00ED4247"/>
    <w:rsid w:val="00ED65E2"/>
    <w:rsid w:val="00EE4D4D"/>
    <w:rsid w:val="00F32A13"/>
    <w:rsid w:val="00F6249A"/>
    <w:rsid w:val="00F75B28"/>
    <w:rsid w:val="00FA4C48"/>
    <w:rsid w:val="00FB66B9"/>
    <w:rsid w:val="00FD10F9"/>
    <w:rsid w:val="00FE2DD6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5B7D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rsid w:val="0067742B"/>
    <w:pPr>
      <w:tabs>
        <w:tab w:val="center" w:pos="4536"/>
        <w:tab w:val="right" w:pos="9072"/>
      </w:tabs>
    </w:pPr>
  </w:style>
  <w:style w:type="character" w:styleId="a6">
    <w:name w:val="page number"/>
    <w:basedOn w:val="a2"/>
    <w:rsid w:val="0067742B"/>
  </w:style>
  <w:style w:type="paragraph" w:styleId="a7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9">
    <w:name w:val="Date"/>
    <w:basedOn w:val="a1"/>
    <w:next w:val="a1"/>
    <w:rsid w:val="0067742B"/>
    <w:rPr>
      <w:sz w:val="20"/>
    </w:rPr>
  </w:style>
  <w:style w:type="paragraph" w:styleId="aa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1"/>
    <w:link w:val="ad"/>
    <w:rsid w:val="00EB7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footer"/>
    <w:basedOn w:val="a1"/>
    <w:link w:val="af"/>
    <w:rsid w:val="002B0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0">
    <w:name w:val="footnote reference"/>
    <w:rsid w:val="003D0F5F"/>
    <w:rPr>
      <w:vertAlign w:val="superscript"/>
    </w:rPr>
  </w:style>
  <w:style w:type="character" w:styleId="af1">
    <w:name w:val="Hyperlink"/>
    <w:uiPriority w:val="99"/>
    <w:rsid w:val="003D0F5F"/>
    <w:rPr>
      <w:color w:val="0000FF"/>
      <w:u w:val="single"/>
    </w:rPr>
  </w:style>
  <w:style w:type="paragraph" w:styleId="af2">
    <w:name w:val="footnote text"/>
    <w:basedOn w:val="a1"/>
    <w:link w:val="af3"/>
    <w:uiPriority w:val="99"/>
    <w:rsid w:val="0012196D"/>
    <w:rPr>
      <w:sz w:val="20"/>
    </w:rPr>
  </w:style>
  <w:style w:type="character" w:customStyle="1" w:styleId="af3">
    <w:name w:val="Текст сноски Знак"/>
    <w:basedOn w:val="a2"/>
    <w:link w:val="af2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5B7D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rsid w:val="0067742B"/>
    <w:pPr>
      <w:tabs>
        <w:tab w:val="center" w:pos="4536"/>
        <w:tab w:val="right" w:pos="9072"/>
      </w:tabs>
    </w:pPr>
  </w:style>
  <w:style w:type="character" w:styleId="a6">
    <w:name w:val="page number"/>
    <w:basedOn w:val="a2"/>
    <w:rsid w:val="0067742B"/>
  </w:style>
  <w:style w:type="paragraph" w:styleId="a7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8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9">
    <w:name w:val="Date"/>
    <w:basedOn w:val="a1"/>
    <w:next w:val="a1"/>
    <w:rsid w:val="0067742B"/>
    <w:rPr>
      <w:sz w:val="20"/>
    </w:rPr>
  </w:style>
  <w:style w:type="paragraph" w:styleId="aa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1"/>
    <w:link w:val="ad"/>
    <w:rsid w:val="00EB7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footer"/>
    <w:basedOn w:val="a1"/>
    <w:link w:val="af"/>
    <w:rsid w:val="002B04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0">
    <w:name w:val="footnote reference"/>
    <w:rsid w:val="003D0F5F"/>
    <w:rPr>
      <w:vertAlign w:val="superscript"/>
    </w:rPr>
  </w:style>
  <w:style w:type="character" w:styleId="af1">
    <w:name w:val="Hyperlink"/>
    <w:uiPriority w:val="99"/>
    <w:rsid w:val="003D0F5F"/>
    <w:rPr>
      <w:color w:val="0000FF"/>
      <w:u w:val="single"/>
    </w:rPr>
  </w:style>
  <w:style w:type="paragraph" w:styleId="af2">
    <w:name w:val="footnote text"/>
    <w:basedOn w:val="a1"/>
    <w:link w:val="af3"/>
    <w:uiPriority w:val="99"/>
    <w:rsid w:val="0012196D"/>
    <w:rPr>
      <w:sz w:val="20"/>
    </w:rPr>
  </w:style>
  <w:style w:type="character" w:customStyle="1" w:styleId="af3">
    <w:name w:val="Текст сноски Знак"/>
    <w:basedOn w:val="a2"/>
    <w:link w:val="af2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reg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07D9AA-251C-4249-B084-1E4E91A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subject/>
  <dc:creator>k215n185</dc:creator>
  <cp:keywords/>
  <dc:description/>
  <cp:lastModifiedBy>P34_ChernikovaIG</cp:lastModifiedBy>
  <cp:revision>24</cp:revision>
  <cp:lastPrinted>2019-02-15T10:46:00Z</cp:lastPrinted>
  <dcterms:created xsi:type="dcterms:W3CDTF">2019-01-16T10:47:00Z</dcterms:created>
  <dcterms:modified xsi:type="dcterms:W3CDTF">2019-02-15T10:55:00Z</dcterms:modified>
</cp:coreProperties>
</file>