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19C" w:rsidRPr="00EF619C" w:rsidRDefault="00EF619C" w:rsidP="009177C3">
      <w:pPr>
        <w:spacing w:line="276" w:lineRule="auto"/>
        <w:contextualSpacing/>
        <w:jc w:val="center"/>
        <w:rPr>
          <w:b/>
          <w:bCs/>
          <w:sz w:val="28"/>
          <w:szCs w:val="28"/>
        </w:rPr>
      </w:pPr>
      <w:r w:rsidRPr="00EF619C">
        <w:rPr>
          <w:b/>
          <w:bCs/>
          <w:sz w:val="28"/>
          <w:szCs w:val="28"/>
        </w:rPr>
        <w:t>Примеры формирования запросов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br/>
        <w:t>в Базе данных «Показатели муниципальных образований» (БД ПМО)</w:t>
      </w:r>
    </w:p>
    <w:p w:rsidR="00EF619C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</w:p>
    <w:p w:rsidR="009E3451" w:rsidRPr="009E3451" w:rsidRDefault="009E3451" w:rsidP="009E3451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9E3451">
        <w:rPr>
          <w:sz w:val="28"/>
          <w:szCs w:val="28"/>
        </w:rPr>
        <w:t>БД ПМО дает возможность сформировать:</w:t>
      </w:r>
    </w:p>
    <w:p w:rsidR="009E3451" w:rsidRDefault="009E3451" w:rsidP="009E3451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9E3451">
        <w:rPr>
          <w:sz w:val="28"/>
          <w:szCs w:val="28"/>
        </w:rPr>
        <w:t xml:space="preserve">- таблицу по </w:t>
      </w:r>
      <w:r w:rsidRPr="009E3451">
        <w:rPr>
          <w:b/>
          <w:i/>
          <w:sz w:val="28"/>
          <w:szCs w:val="28"/>
        </w:rPr>
        <w:t xml:space="preserve">одному или нескольким показателям </w:t>
      </w:r>
      <w:r w:rsidRPr="002A0A91">
        <w:rPr>
          <w:b/>
          <w:i/>
          <w:sz w:val="28"/>
          <w:szCs w:val="28"/>
        </w:rPr>
        <w:t>одного или нескольких муниципальных образований</w:t>
      </w:r>
      <w:r>
        <w:rPr>
          <w:sz w:val="28"/>
          <w:szCs w:val="28"/>
        </w:rPr>
        <w:t xml:space="preserve"> (например, по городским округам и муниципальным районам) за </w:t>
      </w:r>
      <w:r w:rsidRPr="0018778D">
        <w:rPr>
          <w:b/>
          <w:i/>
          <w:sz w:val="28"/>
          <w:szCs w:val="28"/>
        </w:rPr>
        <w:t>определенный период/ряд лет</w:t>
      </w:r>
      <w:r w:rsidRPr="009821DD">
        <w:rPr>
          <w:sz w:val="28"/>
          <w:szCs w:val="28"/>
        </w:rPr>
        <w:t>;</w:t>
      </w:r>
    </w:p>
    <w:p w:rsidR="009E3451" w:rsidRDefault="009E3451" w:rsidP="009E3451">
      <w:pPr>
        <w:spacing w:line="276" w:lineRule="auto"/>
        <w:ind w:firstLine="709"/>
        <w:contextualSpacing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- паспорт </w:t>
      </w:r>
      <w:r w:rsidRPr="002A0A91">
        <w:rPr>
          <w:b/>
          <w:i/>
          <w:sz w:val="28"/>
          <w:szCs w:val="28"/>
        </w:rPr>
        <w:t>по всем</w:t>
      </w:r>
      <w:r>
        <w:rPr>
          <w:sz w:val="28"/>
          <w:szCs w:val="28"/>
        </w:rPr>
        <w:t xml:space="preserve"> имеющимся </w:t>
      </w:r>
      <w:r w:rsidRPr="002A0A91">
        <w:rPr>
          <w:b/>
          <w:i/>
          <w:sz w:val="28"/>
          <w:szCs w:val="28"/>
        </w:rPr>
        <w:t xml:space="preserve">показателям </w:t>
      </w:r>
      <w:r w:rsidRPr="009821DD">
        <w:rPr>
          <w:b/>
          <w:i/>
          <w:sz w:val="28"/>
          <w:szCs w:val="28"/>
        </w:rPr>
        <w:t>одного</w:t>
      </w:r>
      <w:r>
        <w:rPr>
          <w:sz w:val="28"/>
          <w:szCs w:val="28"/>
        </w:rPr>
        <w:t xml:space="preserve"> </w:t>
      </w:r>
      <w:r w:rsidRPr="0018778D">
        <w:rPr>
          <w:b/>
          <w:i/>
          <w:sz w:val="28"/>
          <w:szCs w:val="28"/>
        </w:rPr>
        <w:t>муниципального образования</w:t>
      </w:r>
      <w:r>
        <w:rPr>
          <w:sz w:val="28"/>
          <w:szCs w:val="28"/>
        </w:rPr>
        <w:t xml:space="preserve"> за </w:t>
      </w:r>
      <w:r w:rsidRPr="00374CF5">
        <w:rPr>
          <w:b/>
          <w:i/>
          <w:sz w:val="28"/>
          <w:szCs w:val="28"/>
        </w:rPr>
        <w:t>определенный период</w:t>
      </w:r>
      <w:r>
        <w:rPr>
          <w:sz w:val="28"/>
          <w:szCs w:val="28"/>
        </w:rPr>
        <w:t>.</w:t>
      </w: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EF619C">
        <w:rPr>
          <w:sz w:val="28"/>
          <w:szCs w:val="28"/>
        </w:rPr>
        <w:t xml:space="preserve">Доступ к данным информационного ресурса </w:t>
      </w:r>
      <w:r>
        <w:rPr>
          <w:sz w:val="28"/>
          <w:szCs w:val="28"/>
        </w:rPr>
        <w:t xml:space="preserve">БД ПМО </w:t>
      </w:r>
      <w:r w:rsidRPr="00EF619C">
        <w:rPr>
          <w:sz w:val="28"/>
          <w:szCs w:val="28"/>
        </w:rPr>
        <w:t xml:space="preserve">осуществляется на основе запроса. В открывшемся </w:t>
      </w:r>
      <w:r>
        <w:rPr>
          <w:sz w:val="28"/>
          <w:szCs w:val="28"/>
        </w:rPr>
        <w:t xml:space="preserve">после перехода по ссылке базы </w:t>
      </w:r>
      <w:r w:rsidRPr="00EF619C">
        <w:rPr>
          <w:sz w:val="28"/>
          <w:szCs w:val="28"/>
        </w:rPr>
        <w:t xml:space="preserve">списке субъектов РФ (рис. </w:t>
      </w:r>
      <w:r>
        <w:rPr>
          <w:sz w:val="28"/>
          <w:szCs w:val="28"/>
        </w:rPr>
        <w:t>1</w:t>
      </w:r>
      <w:r w:rsidRPr="00EF619C">
        <w:rPr>
          <w:sz w:val="28"/>
          <w:szCs w:val="28"/>
        </w:rPr>
        <w:t>) следует выбрать желаемый регион, щелкнув по нему левой кнопкой мышки.</w:t>
      </w: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16"/>
          <w:szCs w:val="16"/>
        </w:rPr>
      </w:pPr>
    </w:p>
    <w:p w:rsidR="00EF619C" w:rsidRPr="00EF619C" w:rsidRDefault="00EF619C" w:rsidP="00EF619C">
      <w:pPr>
        <w:spacing w:line="276" w:lineRule="auto"/>
        <w:contextualSpacing/>
        <w:jc w:val="center"/>
        <w:rPr>
          <w:sz w:val="28"/>
          <w:szCs w:val="28"/>
        </w:rPr>
      </w:pPr>
      <w:r w:rsidRPr="00EF619C">
        <w:rPr>
          <w:noProof/>
          <w:sz w:val="28"/>
          <w:szCs w:val="28"/>
        </w:rPr>
        <w:drawing>
          <wp:inline distT="0" distB="0" distL="0" distR="0">
            <wp:extent cx="6108795" cy="3427465"/>
            <wp:effectExtent l="19050" t="0" r="625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2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95" cy="342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19C" w:rsidRPr="00EF619C" w:rsidRDefault="00EF619C" w:rsidP="00EF619C">
      <w:pPr>
        <w:spacing w:line="276" w:lineRule="auto"/>
        <w:contextualSpacing/>
        <w:jc w:val="center"/>
        <w:rPr>
          <w:sz w:val="28"/>
          <w:szCs w:val="28"/>
        </w:rPr>
      </w:pPr>
      <w:r w:rsidRPr="00EF619C">
        <w:rPr>
          <w:sz w:val="28"/>
          <w:szCs w:val="28"/>
        </w:rPr>
        <w:t xml:space="preserve">Рис. </w:t>
      </w:r>
      <w:r>
        <w:rPr>
          <w:sz w:val="28"/>
          <w:szCs w:val="28"/>
        </w:rPr>
        <w:t>1</w:t>
      </w:r>
      <w:r w:rsidRPr="00EF619C">
        <w:rPr>
          <w:sz w:val="28"/>
          <w:szCs w:val="28"/>
        </w:rPr>
        <w:t>. Список субъектов РФ в БД ПМО</w:t>
      </w: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</w:p>
    <w:p w:rsidR="00EF619C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EF619C">
        <w:rPr>
          <w:sz w:val="28"/>
          <w:szCs w:val="28"/>
        </w:rPr>
        <w:t xml:space="preserve">Содержание базы данных отображается с помощью многоуровневого рубрикатора показателей. Рубрикатор имеет иерархическую структуру и состоит из разделов, входящих в них </w:t>
      </w:r>
      <w:r w:rsidR="009E3451">
        <w:rPr>
          <w:sz w:val="28"/>
          <w:szCs w:val="28"/>
        </w:rPr>
        <w:t>рубрик и подрубрик, показателей</w:t>
      </w:r>
      <w:r w:rsidRPr="00EF619C">
        <w:rPr>
          <w:sz w:val="28"/>
          <w:szCs w:val="28"/>
        </w:rPr>
        <w:t xml:space="preserve"> (рис. </w:t>
      </w:r>
      <w:r>
        <w:rPr>
          <w:sz w:val="28"/>
          <w:szCs w:val="28"/>
        </w:rPr>
        <w:t>2</w:t>
      </w:r>
      <w:r w:rsidRPr="00EF619C">
        <w:rPr>
          <w:sz w:val="28"/>
          <w:szCs w:val="28"/>
        </w:rPr>
        <w:t xml:space="preserve">). </w:t>
      </w:r>
    </w:p>
    <w:p w:rsidR="009821DD" w:rsidRPr="00EF619C" w:rsidRDefault="009821DD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16"/>
          <w:szCs w:val="16"/>
        </w:rPr>
      </w:pPr>
    </w:p>
    <w:p w:rsidR="00EF619C" w:rsidRPr="00EF619C" w:rsidRDefault="00EF619C" w:rsidP="00EF619C">
      <w:pPr>
        <w:spacing w:line="276" w:lineRule="auto"/>
        <w:contextualSpacing/>
        <w:jc w:val="center"/>
        <w:rPr>
          <w:sz w:val="28"/>
          <w:szCs w:val="28"/>
        </w:rPr>
      </w:pPr>
      <w:r w:rsidRPr="00EF619C">
        <w:rPr>
          <w:noProof/>
          <w:sz w:val="28"/>
          <w:szCs w:val="28"/>
        </w:rPr>
        <w:lastRenderedPageBreak/>
        <w:drawing>
          <wp:inline distT="0" distB="0" distL="0" distR="0">
            <wp:extent cx="6113042" cy="3330224"/>
            <wp:effectExtent l="19050" t="0" r="2008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7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43" cy="33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19C" w:rsidRPr="00EF619C" w:rsidRDefault="00EF619C" w:rsidP="00EF619C">
      <w:pPr>
        <w:spacing w:line="276" w:lineRule="auto"/>
        <w:contextualSpacing/>
        <w:jc w:val="center"/>
        <w:rPr>
          <w:sz w:val="28"/>
          <w:szCs w:val="28"/>
        </w:rPr>
      </w:pPr>
      <w:r w:rsidRPr="00EF619C">
        <w:rPr>
          <w:sz w:val="28"/>
          <w:szCs w:val="28"/>
        </w:rPr>
        <w:t xml:space="preserve">Рис. </w:t>
      </w:r>
      <w:r>
        <w:rPr>
          <w:sz w:val="28"/>
          <w:szCs w:val="28"/>
        </w:rPr>
        <w:t>2</w:t>
      </w:r>
      <w:r w:rsidRPr="00EF619C">
        <w:rPr>
          <w:sz w:val="28"/>
          <w:szCs w:val="28"/>
        </w:rPr>
        <w:t>. Рубрикатор показателей БД ПМО</w:t>
      </w:r>
    </w:p>
    <w:p w:rsidR="00EF619C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</w:p>
    <w:p w:rsidR="00EF619C" w:rsidRDefault="00EF619C" w:rsidP="00EF619C">
      <w:pPr>
        <w:spacing w:line="276" w:lineRule="auto"/>
        <w:contextualSpacing/>
        <w:jc w:val="center"/>
        <w:rPr>
          <w:b/>
          <w:sz w:val="28"/>
          <w:szCs w:val="28"/>
        </w:rPr>
      </w:pPr>
      <w:r w:rsidRPr="00EF619C">
        <w:rPr>
          <w:b/>
          <w:sz w:val="28"/>
          <w:szCs w:val="28"/>
        </w:rPr>
        <w:t xml:space="preserve">Запрос информации по </w:t>
      </w:r>
      <w:r w:rsidR="00732D6B">
        <w:rPr>
          <w:b/>
          <w:sz w:val="28"/>
          <w:szCs w:val="28"/>
        </w:rPr>
        <w:t xml:space="preserve">отдельным </w:t>
      </w:r>
      <w:r w:rsidRPr="00EF619C">
        <w:rPr>
          <w:b/>
          <w:sz w:val="28"/>
          <w:szCs w:val="28"/>
        </w:rPr>
        <w:t>показателям</w:t>
      </w:r>
    </w:p>
    <w:p w:rsidR="00D52DA7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EF619C">
        <w:rPr>
          <w:sz w:val="28"/>
          <w:szCs w:val="28"/>
        </w:rPr>
        <w:t xml:space="preserve">Для реализации </w:t>
      </w:r>
      <w:r>
        <w:rPr>
          <w:sz w:val="28"/>
          <w:szCs w:val="28"/>
        </w:rPr>
        <w:t>этого</w:t>
      </w:r>
      <w:r w:rsidRPr="00EF619C">
        <w:rPr>
          <w:sz w:val="28"/>
          <w:szCs w:val="28"/>
        </w:rPr>
        <w:t xml:space="preserve"> способа необходимо</w:t>
      </w:r>
      <w:r w:rsidR="00D52DA7">
        <w:rPr>
          <w:sz w:val="28"/>
          <w:szCs w:val="28"/>
        </w:rPr>
        <w:t>:</w:t>
      </w:r>
    </w:p>
    <w:p w:rsidR="00EF619C" w:rsidRDefault="00D52DA7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В</w:t>
      </w:r>
      <w:r w:rsidR="00EF619C" w:rsidRPr="00EF619C">
        <w:rPr>
          <w:sz w:val="28"/>
          <w:szCs w:val="28"/>
        </w:rPr>
        <w:t>ыбрать показатель в соответствующей рубрике.</w:t>
      </w:r>
    </w:p>
    <w:p w:rsidR="00D52DA7" w:rsidRDefault="00D52DA7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 В открывшемся окне указать параметры запрашиваемой информации (муниципальное образование, вхождение, период и. т. п.).</w:t>
      </w:r>
    </w:p>
    <w:p w:rsidR="00D52DA7" w:rsidRPr="00EF619C" w:rsidRDefault="00D52DA7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 Уточнить макет формируемой таблицы запроса.</w:t>
      </w: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EF619C">
        <w:rPr>
          <w:sz w:val="28"/>
          <w:szCs w:val="28"/>
        </w:rPr>
        <w:t>Рассмотрим пример запроса данных по показателю «Среднесписочная численность работников организаций с видом экономической деятельности «Государственное управление и обеспечение военной безопасности; социальное страхование»» городских округов и муниципальных районов области за январь - март 2009 – 2015 гг.</w:t>
      </w: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EF619C">
        <w:rPr>
          <w:sz w:val="28"/>
          <w:szCs w:val="28"/>
        </w:rPr>
        <w:t xml:space="preserve">Данный показатель входит в рубрику </w:t>
      </w:r>
      <w:r w:rsidRPr="00EF619C">
        <w:rPr>
          <w:i/>
          <w:sz w:val="28"/>
          <w:szCs w:val="28"/>
        </w:rPr>
        <w:t xml:space="preserve">Занятость и заработная плата </w:t>
      </w:r>
      <w:r w:rsidRPr="00EF619C">
        <w:rPr>
          <w:sz w:val="28"/>
          <w:szCs w:val="28"/>
        </w:rPr>
        <w:t xml:space="preserve">(рис. </w:t>
      </w:r>
      <w:r>
        <w:rPr>
          <w:sz w:val="28"/>
          <w:szCs w:val="28"/>
        </w:rPr>
        <w:t>3</w:t>
      </w:r>
      <w:r w:rsidRPr="00EF619C">
        <w:rPr>
          <w:sz w:val="28"/>
          <w:szCs w:val="28"/>
        </w:rPr>
        <w:t>):</w:t>
      </w: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</w:p>
    <w:p w:rsidR="00EF619C" w:rsidRPr="00EF619C" w:rsidRDefault="00EF619C" w:rsidP="00EF619C">
      <w:pPr>
        <w:spacing w:line="276" w:lineRule="auto"/>
        <w:contextualSpacing/>
        <w:jc w:val="center"/>
        <w:rPr>
          <w:sz w:val="28"/>
          <w:szCs w:val="28"/>
        </w:rPr>
      </w:pPr>
      <w:r w:rsidRPr="00EF619C">
        <w:rPr>
          <w:noProof/>
          <w:sz w:val="28"/>
          <w:szCs w:val="28"/>
        </w:rPr>
        <w:lastRenderedPageBreak/>
        <w:drawing>
          <wp:inline distT="0" distB="0" distL="0" distR="0">
            <wp:extent cx="6124575" cy="3790950"/>
            <wp:effectExtent l="19050" t="0" r="9525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7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19C" w:rsidRPr="00EF619C" w:rsidRDefault="00EF619C" w:rsidP="00EF619C">
      <w:pPr>
        <w:spacing w:line="276" w:lineRule="auto"/>
        <w:contextualSpacing/>
        <w:jc w:val="center"/>
        <w:rPr>
          <w:sz w:val="28"/>
          <w:szCs w:val="28"/>
        </w:rPr>
      </w:pPr>
      <w:r w:rsidRPr="00EF619C">
        <w:rPr>
          <w:sz w:val="28"/>
          <w:szCs w:val="28"/>
        </w:rPr>
        <w:t xml:space="preserve">Рис. </w:t>
      </w:r>
      <w:r>
        <w:rPr>
          <w:sz w:val="28"/>
          <w:szCs w:val="28"/>
        </w:rPr>
        <w:t>3</w:t>
      </w:r>
      <w:r w:rsidRPr="00EF619C">
        <w:rPr>
          <w:sz w:val="28"/>
          <w:szCs w:val="28"/>
        </w:rPr>
        <w:t>. Формирование запроса по отдельному показателю</w:t>
      </w: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EF619C">
        <w:rPr>
          <w:sz w:val="28"/>
          <w:szCs w:val="28"/>
        </w:rPr>
        <w:t xml:space="preserve">После выбора показателя (или показателей) </w:t>
      </w:r>
      <w:r w:rsidR="00C96F78">
        <w:rPr>
          <w:sz w:val="28"/>
          <w:szCs w:val="28"/>
        </w:rPr>
        <w:t>и нажатия</w:t>
      </w:r>
      <w:proofErr w:type="gramStart"/>
      <w:r w:rsidR="00C96F78">
        <w:rPr>
          <w:sz w:val="28"/>
          <w:szCs w:val="28"/>
        </w:rPr>
        <w:t xml:space="preserve"> </w:t>
      </w:r>
      <w:r w:rsidR="00C96F78" w:rsidRPr="00C96F78">
        <w:rPr>
          <w:i/>
          <w:sz w:val="28"/>
          <w:szCs w:val="28"/>
        </w:rPr>
        <w:t>Д</w:t>
      </w:r>
      <w:proofErr w:type="gramEnd"/>
      <w:r w:rsidR="00C96F78" w:rsidRPr="00C96F78">
        <w:rPr>
          <w:i/>
          <w:sz w:val="28"/>
          <w:szCs w:val="28"/>
        </w:rPr>
        <w:t>алее</w:t>
      </w:r>
      <w:r w:rsidR="00C96F78">
        <w:rPr>
          <w:sz w:val="28"/>
          <w:szCs w:val="28"/>
        </w:rPr>
        <w:t xml:space="preserve"> </w:t>
      </w:r>
      <w:r w:rsidRPr="00EF619C">
        <w:rPr>
          <w:sz w:val="28"/>
          <w:szCs w:val="28"/>
        </w:rPr>
        <w:t>открывается окно, в котором пользователю предлагается выбрать:</w:t>
      </w: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EF619C">
        <w:rPr>
          <w:sz w:val="28"/>
          <w:szCs w:val="28"/>
        </w:rPr>
        <w:t>- наименование муниципального образования, по которому необходимо сформировать данные (возможен выбор нескольких муниципальных образований);</w:t>
      </w: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EF619C">
        <w:rPr>
          <w:sz w:val="28"/>
          <w:szCs w:val="28"/>
        </w:rPr>
        <w:t>- вхождение этого муниципального образования;</w:t>
      </w: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EF619C">
        <w:rPr>
          <w:sz w:val="28"/>
          <w:szCs w:val="28"/>
        </w:rPr>
        <w:t>- тип муниципального образования;</w:t>
      </w: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EF619C">
        <w:rPr>
          <w:sz w:val="28"/>
          <w:szCs w:val="28"/>
        </w:rPr>
        <w:t>- период, за который необходимо сформировать данные;</w:t>
      </w: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EF619C">
        <w:rPr>
          <w:sz w:val="28"/>
          <w:szCs w:val="28"/>
        </w:rPr>
        <w:t xml:space="preserve">- имеющийся уровень группировки информации согласно классификационным признакам. </w:t>
      </w: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EF619C">
        <w:rPr>
          <w:sz w:val="28"/>
          <w:szCs w:val="28"/>
        </w:rPr>
        <w:t xml:space="preserve">В нашем примере для городских округов и муниципальных районов необходимо выбрать (рис. </w:t>
      </w:r>
      <w:r>
        <w:rPr>
          <w:sz w:val="28"/>
          <w:szCs w:val="28"/>
        </w:rPr>
        <w:t>4</w:t>
      </w:r>
      <w:r w:rsidRPr="00EF619C">
        <w:rPr>
          <w:sz w:val="28"/>
          <w:szCs w:val="28"/>
        </w:rPr>
        <w:t>):</w:t>
      </w: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EF619C">
        <w:rPr>
          <w:sz w:val="28"/>
          <w:szCs w:val="28"/>
        </w:rPr>
        <w:t xml:space="preserve">- в поле </w:t>
      </w:r>
      <w:r w:rsidRPr="00EF619C">
        <w:rPr>
          <w:i/>
          <w:sz w:val="28"/>
          <w:szCs w:val="28"/>
        </w:rPr>
        <w:t>Вхождение муниципального образования</w:t>
      </w:r>
      <w:r>
        <w:rPr>
          <w:i/>
          <w:sz w:val="28"/>
          <w:szCs w:val="28"/>
        </w:rPr>
        <w:t>:</w:t>
      </w:r>
      <w:r w:rsidRPr="00EF619C">
        <w:rPr>
          <w:sz w:val="28"/>
          <w:szCs w:val="28"/>
        </w:rPr>
        <w:t xml:space="preserve"> Волгоградская область </w:t>
      </w:r>
      <w:r>
        <w:rPr>
          <w:sz w:val="28"/>
          <w:szCs w:val="28"/>
        </w:rPr>
        <w:t xml:space="preserve">- для выгрузки данных по городским округам и муниципальным районам; муниципальный район/городской округ - </w:t>
      </w:r>
      <w:r w:rsidRPr="00EF619C">
        <w:rPr>
          <w:sz w:val="28"/>
          <w:szCs w:val="28"/>
        </w:rPr>
        <w:t xml:space="preserve">для выгрузки данных по поселениям </w:t>
      </w:r>
      <w:r>
        <w:rPr>
          <w:sz w:val="28"/>
          <w:szCs w:val="28"/>
        </w:rPr>
        <w:t>данного муниципального района/городского округа</w:t>
      </w:r>
      <w:r w:rsidRPr="00EF619C">
        <w:rPr>
          <w:sz w:val="28"/>
          <w:szCs w:val="28"/>
        </w:rPr>
        <w:t>;</w:t>
      </w: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EF619C">
        <w:rPr>
          <w:sz w:val="28"/>
          <w:szCs w:val="28"/>
        </w:rPr>
        <w:t xml:space="preserve">- в поле </w:t>
      </w:r>
      <w:r w:rsidRPr="00EF619C">
        <w:rPr>
          <w:i/>
          <w:sz w:val="28"/>
          <w:szCs w:val="28"/>
        </w:rPr>
        <w:t>Тип поселения</w:t>
      </w:r>
      <w:r w:rsidRPr="00EF619C">
        <w:rPr>
          <w:sz w:val="28"/>
          <w:szCs w:val="28"/>
        </w:rPr>
        <w:t xml:space="preserve"> </w:t>
      </w:r>
      <w:r w:rsidRPr="009E3451">
        <w:rPr>
          <w:sz w:val="28"/>
          <w:szCs w:val="28"/>
        </w:rPr>
        <w:t xml:space="preserve">– </w:t>
      </w:r>
      <w:r w:rsidR="00C96F78" w:rsidRPr="009E3451">
        <w:rPr>
          <w:sz w:val="28"/>
          <w:szCs w:val="28"/>
        </w:rPr>
        <w:t>Выбрать все</w:t>
      </w:r>
      <w:r w:rsidRPr="009E3451">
        <w:rPr>
          <w:sz w:val="28"/>
          <w:szCs w:val="28"/>
        </w:rPr>
        <w:t>;</w:t>
      </w: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EF619C">
        <w:rPr>
          <w:sz w:val="28"/>
          <w:szCs w:val="28"/>
        </w:rPr>
        <w:t xml:space="preserve">- в поле </w:t>
      </w:r>
      <w:r w:rsidRPr="00EF619C">
        <w:rPr>
          <w:i/>
          <w:sz w:val="28"/>
          <w:szCs w:val="28"/>
        </w:rPr>
        <w:t>Муниципальное образование</w:t>
      </w:r>
      <w:r w:rsidRPr="00EF619C">
        <w:rPr>
          <w:sz w:val="28"/>
          <w:szCs w:val="28"/>
        </w:rPr>
        <w:t xml:space="preserve"> – Выбрать все. В этом случае данные будут автоматически сформированы по всем городским округам и муниципальным районам Волгоградской области;</w:t>
      </w: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EF619C">
        <w:rPr>
          <w:sz w:val="28"/>
          <w:szCs w:val="28"/>
        </w:rPr>
        <w:lastRenderedPageBreak/>
        <w:t xml:space="preserve">- в поле </w:t>
      </w:r>
      <w:r w:rsidRPr="00EF619C">
        <w:rPr>
          <w:i/>
          <w:sz w:val="28"/>
          <w:szCs w:val="28"/>
        </w:rPr>
        <w:t>Виды экономической деятельности</w:t>
      </w:r>
      <w:r w:rsidRPr="00EF619C">
        <w:rPr>
          <w:sz w:val="28"/>
          <w:szCs w:val="28"/>
        </w:rPr>
        <w:t xml:space="preserve"> - Государственное управление и обеспечение военной безопасности; социальное страхование;</w:t>
      </w: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EF619C">
        <w:rPr>
          <w:sz w:val="28"/>
          <w:szCs w:val="28"/>
        </w:rPr>
        <w:t xml:space="preserve">- в поле </w:t>
      </w:r>
      <w:r w:rsidRPr="00EF619C">
        <w:rPr>
          <w:i/>
          <w:sz w:val="28"/>
          <w:szCs w:val="28"/>
        </w:rPr>
        <w:t>Годы</w:t>
      </w:r>
      <w:r w:rsidRPr="00EF619C">
        <w:rPr>
          <w:sz w:val="28"/>
          <w:szCs w:val="28"/>
        </w:rPr>
        <w:t xml:space="preserve"> – Выбрать все;</w:t>
      </w: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EF619C">
        <w:rPr>
          <w:sz w:val="28"/>
          <w:szCs w:val="28"/>
        </w:rPr>
        <w:t xml:space="preserve">- в поле </w:t>
      </w:r>
      <w:r w:rsidRPr="00EF619C">
        <w:rPr>
          <w:i/>
          <w:sz w:val="28"/>
          <w:szCs w:val="28"/>
        </w:rPr>
        <w:t>Периоды</w:t>
      </w:r>
      <w:r w:rsidRPr="00EF619C">
        <w:rPr>
          <w:sz w:val="28"/>
          <w:szCs w:val="28"/>
        </w:rPr>
        <w:t xml:space="preserve"> – Январь – март.</w:t>
      </w: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16"/>
          <w:szCs w:val="16"/>
        </w:rPr>
      </w:pPr>
    </w:p>
    <w:p w:rsidR="00EF619C" w:rsidRPr="00EF619C" w:rsidRDefault="00EF619C" w:rsidP="00EF619C">
      <w:pPr>
        <w:spacing w:line="276" w:lineRule="auto"/>
        <w:contextualSpacing/>
        <w:jc w:val="center"/>
        <w:rPr>
          <w:sz w:val="28"/>
          <w:szCs w:val="28"/>
        </w:rPr>
      </w:pPr>
      <w:r w:rsidRPr="00EF619C">
        <w:rPr>
          <w:noProof/>
          <w:sz w:val="28"/>
          <w:szCs w:val="28"/>
        </w:rPr>
        <w:drawing>
          <wp:inline distT="0" distB="0" distL="0" distR="0">
            <wp:extent cx="6124575" cy="3387090"/>
            <wp:effectExtent l="19050" t="0" r="9525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5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19C" w:rsidRPr="00EF619C" w:rsidRDefault="00EF619C" w:rsidP="00EF619C">
      <w:pPr>
        <w:spacing w:line="276" w:lineRule="auto"/>
        <w:contextualSpacing/>
        <w:jc w:val="center"/>
        <w:rPr>
          <w:sz w:val="28"/>
          <w:szCs w:val="28"/>
        </w:rPr>
      </w:pPr>
      <w:r w:rsidRPr="00EF619C">
        <w:rPr>
          <w:sz w:val="28"/>
          <w:szCs w:val="28"/>
        </w:rPr>
        <w:t xml:space="preserve">Рис. </w:t>
      </w:r>
      <w:r>
        <w:rPr>
          <w:sz w:val="28"/>
          <w:szCs w:val="28"/>
        </w:rPr>
        <w:t>4</w:t>
      </w:r>
      <w:r w:rsidRPr="00EF619C">
        <w:rPr>
          <w:sz w:val="28"/>
          <w:szCs w:val="28"/>
        </w:rPr>
        <w:t>. Уточнение параметров запроса к базе</w:t>
      </w:r>
    </w:p>
    <w:p w:rsidR="00EF619C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EF619C">
        <w:rPr>
          <w:sz w:val="28"/>
          <w:szCs w:val="28"/>
        </w:rPr>
        <w:t>Для того чтобы сформировать запрос по выбранным признакам, необходимо нажать кнопку</w:t>
      </w:r>
      <w:proofErr w:type="gramStart"/>
      <w:r w:rsidRPr="00EF619C">
        <w:rPr>
          <w:sz w:val="28"/>
          <w:szCs w:val="28"/>
        </w:rPr>
        <w:t xml:space="preserve"> </w:t>
      </w:r>
      <w:r w:rsidRPr="00EF619C">
        <w:rPr>
          <w:i/>
          <w:sz w:val="28"/>
          <w:szCs w:val="28"/>
        </w:rPr>
        <w:t>П</w:t>
      </w:r>
      <w:proofErr w:type="gramEnd"/>
      <w:r w:rsidRPr="00EF619C">
        <w:rPr>
          <w:i/>
          <w:sz w:val="28"/>
          <w:szCs w:val="28"/>
        </w:rPr>
        <w:t>оказать таблицу</w:t>
      </w:r>
      <w:r w:rsidRPr="00EF619C">
        <w:rPr>
          <w:sz w:val="28"/>
          <w:szCs w:val="28"/>
        </w:rPr>
        <w:t xml:space="preserve">. </w:t>
      </w: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EF619C">
        <w:rPr>
          <w:sz w:val="28"/>
          <w:szCs w:val="28"/>
        </w:rPr>
        <w:t>В базе реализован</w:t>
      </w:r>
      <w:r w:rsidR="00EC40A0">
        <w:rPr>
          <w:sz w:val="28"/>
          <w:szCs w:val="28"/>
        </w:rPr>
        <w:t>о</w:t>
      </w:r>
      <w:r w:rsidRPr="00EF619C">
        <w:rPr>
          <w:sz w:val="28"/>
          <w:szCs w:val="28"/>
        </w:rPr>
        <w:t xml:space="preserve"> </w:t>
      </w:r>
      <w:r w:rsidR="00EC40A0">
        <w:rPr>
          <w:sz w:val="28"/>
          <w:szCs w:val="28"/>
        </w:rPr>
        <w:t>автоматическое макетирование</w:t>
      </w:r>
      <w:r w:rsidRPr="00EF619C">
        <w:rPr>
          <w:sz w:val="28"/>
          <w:szCs w:val="28"/>
        </w:rPr>
        <w:t xml:space="preserve">. В случае необходимости пользователь может преобразовать макет, выбрав </w:t>
      </w:r>
      <w:r w:rsidRPr="001761FF">
        <w:rPr>
          <w:i/>
          <w:sz w:val="28"/>
          <w:szCs w:val="28"/>
        </w:rPr>
        <w:t>Ручное макетирование</w:t>
      </w:r>
      <w:r w:rsidRPr="00EF619C">
        <w:rPr>
          <w:sz w:val="28"/>
          <w:szCs w:val="28"/>
        </w:rPr>
        <w:t xml:space="preserve">, которое позволяет изменить заголовок, шапку, боковик, порядок реквизитов (рис. </w:t>
      </w:r>
      <w:r>
        <w:rPr>
          <w:sz w:val="28"/>
          <w:szCs w:val="28"/>
        </w:rPr>
        <w:t>5</w:t>
      </w:r>
      <w:r w:rsidRPr="00EF619C">
        <w:rPr>
          <w:sz w:val="28"/>
          <w:szCs w:val="28"/>
        </w:rPr>
        <w:t>).</w:t>
      </w: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EF619C">
        <w:rPr>
          <w:sz w:val="28"/>
          <w:szCs w:val="28"/>
        </w:rPr>
        <w:t>В нашем примере необходимо перенести с помощью ручного макетирования тип поселения в заголовок таблицы, после этого нажимаем кнопку</w:t>
      </w:r>
      <w:proofErr w:type="gramStart"/>
      <w:r w:rsidRPr="00EF619C">
        <w:rPr>
          <w:sz w:val="28"/>
          <w:szCs w:val="28"/>
        </w:rPr>
        <w:t xml:space="preserve"> </w:t>
      </w:r>
      <w:r w:rsidRPr="00EF619C">
        <w:rPr>
          <w:i/>
          <w:sz w:val="28"/>
          <w:szCs w:val="28"/>
        </w:rPr>
        <w:t>П</w:t>
      </w:r>
      <w:proofErr w:type="gramEnd"/>
      <w:r w:rsidRPr="00EF619C">
        <w:rPr>
          <w:i/>
          <w:sz w:val="28"/>
          <w:szCs w:val="28"/>
        </w:rPr>
        <w:t>оказать таблицу</w:t>
      </w:r>
      <w:r w:rsidRPr="00EF619C">
        <w:rPr>
          <w:sz w:val="28"/>
          <w:szCs w:val="28"/>
        </w:rPr>
        <w:t>:</w:t>
      </w: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16"/>
          <w:szCs w:val="16"/>
        </w:rPr>
      </w:pPr>
    </w:p>
    <w:p w:rsidR="00EF619C" w:rsidRPr="00EF619C" w:rsidRDefault="00EF619C" w:rsidP="00EF619C">
      <w:pPr>
        <w:spacing w:line="276" w:lineRule="auto"/>
        <w:contextualSpacing/>
        <w:jc w:val="center"/>
        <w:rPr>
          <w:sz w:val="28"/>
          <w:szCs w:val="28"/>
        </w:rPr>
      </w:pPr>
      <w:r w:rsidRPr="00EF619C">
        <w:rPr>
          <w:noProof/>
          <w:sz w:val="28"/>
          <w:szCs w:val="28"/>
        </w:rPr>
        <w:lastRenderedPageBreak/>
        <w:drawing>
          <wp:inline distT="0" distB="0" distL="0" distR="0">
            <wp:extent cx="6124575" cy="3463290"/>
            <wp:effectExtent l="19050" t="0" r="9525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6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19C" w:rsidRPr="00EF619C" w:rsidRDefault="00EF619C" w:rsidP="00EF619C">
      <w:pPr>
        <w:spacing w:line="276" w:lineRule="auto"/>
        <w:contextualSpacing/>
        <w:jc w:val="center"/>
        <w:rPr>
          <w:sz w:val="28"/>
          <w:szCs w:val="28"/>
        </w:rPr>
      </w:pPr>
      <w:r w:rsidRPr="00EF619C">
        <w:rPr>
          <w:sz w:val="28"/>
          <w:szCs w:val="28"/>
        </w:rPr>
        <w:t xml:space="preserve">Рис. </w:t>
      </w:r>
      <w:r>
        <w:rPr>
          <w:sz w:val="28"/>
          <w:szCs w:val="28"/>
        </w:rPr>
        <w:t>5</w:t>
      </w:r>
      <w:r w:rsidRPr="00EF619C">
        <w:rPr>
          <w:sz w:val="28"/>
          <w:szCs w:val="28"/>
        </w:rPr>
        <w:t>. Изменение макета выходной таблицы</w:t>
      </w:r>
    </w:p>
    <w:p w:rsidR="00EF619C" w:rsidRPr="00EF619C" w:rsidRDefault="00EF619C" w:rsidP="00EF619C">
      <w:pPr>
        <w:spacing w:line="276" w:lineRule="auto"/>
        <w:contextualSpacing/>
        <w:jc w:val="center"/>
        <w:rPr>
          <w:sz w:val="28"/>
          <w:szCs w:val="28"/>
        </w:rPr>
      </w:pPr>
    </w:p>
    <w:p w:rsidR="00EF619C" w:rsidRPr="00EF619C" w:rsidRDefault="00EF619C" w:rsidP="00EF619C">
      <w:pPr>
        <w:spacing w:line="276" w:lineRule="auto"/>
        <w:ind w:firstLine="709"/>
        <w:contextualSpacing/>
        <w:rPr>
          <w:sz w:val="28"/>
          <w:szCs w:val="28"/>
        </w:rPr>
      </w:pPr>
      <w:r w:rsidRPr="00EF619C">
        <w:rPr>
          <w:sz w:val="28"/>
          <w:szCs w:val="28"/>
        </w:rPr>
        <w:t>Результат выполнения запроса открывается в новом окне:</w:t>
      </w:r>
    </w:p>
    <w:p w:rsidR="00EF619C" w:rsidRPr="00EF619C" w:rsidRDefault="00EF619C" w:rsidP="00EF619C">
      <w:pPr>
        <w:spacing w:line="276" w:lineRule="auto"/>
        <w:ind w:firstLine="709"/>
        <w:contextualSpacing/>
        <w:rPr>
          <w:sz w:val="16"/>
          <w:szCs w:val="16"/>
        </w:rPr>
      </w:pPr>
    </w:p>
    <w:p w:rsidR="00EF619C" w:rsidRPr="00EF619C" w:rsidRDefault="00EF619C" w:rsidP="00EF619C">
      <w:pPr>
        <w:spacing w:line="276" w:lineRule="auto"/>
        <w:contextualSpacing/>
        <w:jc w:val="center"/>
        <w:rPr>
          <w:sz w:val="28"/>
          <w:szCs w:val="28"/>
        </w:rPr>
      </w:pPr>
      <w:r w:rsidRPr="00EF619C">
        <w:rPr>
          <w:noProof/>
          <w:sz w:val="28"/>
          <w:szCs w:val="28"/>
        </w:rPr>
        <w:drawing>
          <wp:inline distT="0" distB="0" distL="0" distR="0">
            <wp:extent cx="5806440" cy="3901061"/>
            <wp:effectExtent l="19050" t="0" r="3810" b="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8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390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19C" w:rsidRPr="00EF619C" w:rsidRDefault="00EF619C" w:rsidP="00EF619C">
      <w:pPr>
        <w:spacing w:line="276" w:lineRule="auto"/>
        <w:contextualSpacing/>
        <w:jc w:val="center"/>
        <w:rPr>
          <w:sz w:val="28"/>
          <w:szCs w:val="28"/>
        </w:rPr>
      </w:pPr>
      <w:r w:rsidRPr="00EF619C">
        <w:rPr>
          <w:sz w:val="28"/>
          <w:szCs w:val="28"/>
        </w:rPr>
        <w:t xml:space="preserve">Рис. </w:t>
      </w:r>
      <w:r>
        <w:rPr>
          <w:sz w:val="28"/>
          <w:szCs w:val="28"/>
        </w:rPr>
        <w:t>6</w:t>
      </w:r>
      <w:r w:rsidRPr="00EF619C">
        <w:rPr>
          <w:sz w:val="28"/>
          <w:szCs w:val="28"/>
        </w:rPr>
        <w:t>. Результат выполнения запроса</w:t>
      </w: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16"/>
          <w:szCs w:val="16"/>
        </w:rPr>
      </w:pPr>
    </w:p>
    <w:p w:rsidR="00EF619C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</w:p>
    <w:p w:rsidR="00EF619C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</w:p>
    <w:p w:rsidR="00EF619C" w:rsidRPr="00EF619C" w:rsidRDefault="00EF619C" w:rsidP="00EF619C">
      <w:pPr>
        <w:spacing w:line="276" w:lineRule="auto"/>
        <w:contextualSpacing/>
        <w:jc w:val="center"/>
        <w:rPr>
          <w:b/>
          <w:sz w:val="28"/>
          <w:szCs w:val="28"/>
        </w:rPr>
      </w:pPr>
      <w:r w:rsidRPr="00EF619C">
        <w:rPr>
          <w:b/>
          <w:sz w:val="28"/>
          <w:szCs w:val="28"/>
        </w:rPr>
        <w:lastRenderedPageBreak/>
        <w:t>Формирование паспорта муниципального образования</w:t>
      </w: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EF619C">
        <w:rPr>
          <w:sz w:val="28"/>
          <w:szCs w:val="28"/>
        </w:rPr>
        <w:t xml:space="preserve">Для перехода в режим формирования паспорта необходимо щелкнуть мышью по значку </w:t>
      </w:r>
      <w:r w:rsidRPr="001761FF">
        <w:rPr>
          <w:i/>
          <w:sz w:val="28"/>
          <w:szCs w:val="28"/>
        </w:rPr>
        <w:t>Формирование паспорта</w:t>
      </w:r>
      <w:r w:rsidRPr="00EF619C">
        <w:rPr>
          <w:sz w:val="28"/>
          <w:szCs w:val="28"/>
        </w:rPr>
        <w:t xml:space="preserve"> (рис. </w:t>
      </w:r>
      <w:r>
        <w:rPr>
          <w:sz w:val="28"/>
          <w:szCs w:val="28"/>
        </w:rPr>
        <w:t>7</w:t>
      </w:r>
      <w:r w:rsidRPr="00EF619C">
        <w:rPr>
          <w:sz w:val="28"/>
          <w:szCs w:val="28"/>
        </w:rPr>
        <w:t>).</w:t>
      </w: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16"/>
          <w:szCs w:val="16"/>
        </w:rPr>
      </w:pPr>
    </w:p>
    <w:p w:rsidR="00EF619C" w:rsidRPr="00EF619C" w:rsidRDefault="00EF619C" w:rsidP="00EF619C">
      <w:pPr>
        <w:spacing w:line="276" w:lineRule="auto"/>
        <w:contextualSpacing/>
        <w:jc w:val="center"/>
        <w:rPr>
          <w:sz w:val="28"/>
          <w:szCs w:val="28"/>
        </w:rPr>
      </w:pPr>
      <w:r w:rsidRPr="00EF619C">
        <w:rPr>
          <w:noProof/>
          <w:sz w:val="28"/>
          <w:szCs w:val="28"/>
        </w:rPr>
        <w:drawing>
          <wp:inline distT="0" distB="0" distL="0" distR="0">
            <wp:extent cx="6124575" cy="3453765"/>
            <wp:effectExtent l="19050" t="0" r="9525" b="0"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24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5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19C" w:rsidRPr="00EF619C" w:rsidRDefault="00EF619C" w:rsidP="00EF619C">
      <w:pPr>
        <w:spacing w:line="276" w:lineRule="auto"/>
        <w:contextualSpacing/>
        <w:jc w:val="center"/>
        <w:rPr>
          <w:sz w:val="28"/>
          <w:szCs w:val="28"/>
        </w:rPr>
      </w:pPr>
      <w:r w:rsidRPr="00EF619C">
        <w:rPr>
          <w:sz w:val="28"/>
          <w:szCs w:val="28"/>
        </w:rPr>
        <w:t xml:space="preserve">Рис. </w:t>
      </w:r>
      <w:r>
        <w:rPr>
          <w:sz w:val="28"/>
          <w:szCs w:val="28"/>
        </w:rPr>
        <w:t>7</w:t>
      </w:r>
      <w:r w:rsidRPr="00EF619C">
        <w:rPr>
          <w:sz w:val="28"/>
          <w:szCs w:val="28"/>
        </w:rPr>
        <w:t>. Формирование паспорта муниципального образования</w:t>
      </w:r>
    </w:p>
    <w:p w:rsidR="00EF619C" w:rsidRDefault="00EF619C" w:rsidP="00EF619C">
      <w:pPr>
        <w:widowControl w:val="0"/>
        <w:spacing w:line="276" w:lineRule="auto"/>
        <w:ind w:firstLine="709"/>
        <w:contextualSpacing/>
        <w:jc w:val="both"/>
        <w:rPr>
          <w:sz w:val="28"/>
          <w:szCs w:val="28"/>
        </w:rPr>
      </w:pPr>
    </w:p>
    <w:p w:rsidR="00FA1F5D" w:rsidRDefault="00EF619C" w:rsidP="008A11A5">
      <w:pPr>
        <w:widowControl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EF619C">
        <w:rPr>
          <w:sz w:val="28"/>
          <w:szCs w:val="28"/>
        </w:rPr>
        <w:t xml:space="preserve">Все муниципальные образования, информация о которых загружена в базе, отображаются в древовидном формате (рис. </w:t>
      </w:r>
      <w:r>
        <w:rPr>
          <w:sz w:val="28"/>
          <w:szCs w:val="28"/>
        </w:rPr>
        <w:t>8</w:t>
      </w:r>
      <w:r w:rsidRPr="00EF619C">
        <w:rPr>
          <w:sz w:val="28"/>
          <w:szCs w:val="28"/>
        </w:rPr>
        <w:t>). На первом уровне отображаются муниципальные районы выбранного региона. При нажатии на муниципальный район отображается список муниципальных образований, входящих в данный район. Для выбора муниципального образования следует щелкнуть по нему мышкой.</w:t>
      </w:r>
      <w:r w:rsidR="00FA1F5D">
        <w:rPr>
          <w:sz w:val="28"/>
          <w:szCs w:val="28"/>
        </w:rPr>
        <w:t xml:space="preserve"> В нашем примере в папке </w:t>
      </w:r>
      <w:r w:rsidR="00FA1F5D" w:rsidRPr="009A0C83">
        <w:rPr>
          <w:i/>
          <w:sz w:val="28"/>
          <w:szCs w:val="28"/>
        </w:rPr>
        <w:t>Алексеевский муниципальный район</w:t>
      </w:r>
      <w:r w:rsidR="00FA1F5D">
        <w:rPr>
          <w:sz w:val="28"/>
          <w:szCs w:val="28"/>
        </w:rPr>
        <w:t xml:space="preserve"> следует выбрать муниципальное образование </w:t>
      </w:r>
      <w:r w:rsidR="00FA1F5D" w:rsidRPr="009A0C83">
        <w:rPr>
          <w:i/>
          <w:sz w:val="28"/>
          <w:szCs w:val="28"/>
        </w:rPr>
        <w:t>Алексеевский муниципальный район</w:t>
      </w:r>
      <w:r w:rsidR="00FA1F5D">
        <w:rPr>
          <w:sz w:val="28"/>
          <w:szCs w:val="28"/>
        </w:rPr>
        <w:t>:</w:t>
      </w:r>
    </w:p>
    <w:p w:rsidR="00EF619C" w:rsidRPr="00EF619C" w:rsidRDefault="00EF619C" w:rsidP="00EF619C">
      <w:pPr>
        <w:widowControl w:val="0"/>
        <w:spacing w:line="276" w:lineRule="auto"/>
        <w:ind w:firstLine="709"/>
        <w:contextualSpacing/>
        <w:jc w:val="both"/>
        <w:rPr>
          <w:sz w:val="28"/>
          <w:szCs w:val="28"/>
        </w:rPr>
      </w:pPr>
    </w:p>
    <w:p w:rsidR="00EF619C" w:rsidRPr="00EF619C" w:rsidRDefault="00EF619C" w:rsidP="00EF619C">
      <w:pPr>
        <w:widowControl w:val="0"/>
        <w:spacing w:line="276" w:lineRule="auto"/>
        <w:ind w:firstLine="709"/>
        <w:contextualSpacing/>
        <w:jc w:val="both"/>
        <w:rPr>
          <w:sz w:val="16"/>
          <w:szCs w:val="16"/>
        </w:rPr>
      </w:pPr>
    </w:p>
    <w:p w:rsidR="00EF619C" w:rsidRPr="00EF619C" w:rsidRDefault="00FA1F5D" w:rsidP="00EF619C">
      <w:pPr>
        <w:spacing w:line="276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74146" cy="388323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108" t="7368" r="1939" b="8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146" cy="388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19C" w:rsidRPr="00EF619C" w:rsidRDefault="00EF619C" w:rsidP="00EF619C">
      <w:pPr>
        <w:spacing w:line="276" w:lineRule="auto"/>
        <w:contextualSpacing/>
        <w:jc w:val="center"/>
        <w:rPr>
          <w:sz w:val="28"/>
          <w:szCs w:val="28"/>
        </w:rPr>
      </w:pPr>
      <w:r w:rsidRPr="00EF619C">
        <w:rPr>
          <w:sz w:val="28"/>
          <w:szCs w:val="28"/>
        </w:rPr>
        <w:t xml:space="preserve">Рис. </w:t>
      </w:r>
      <w:r>
        <w:rPr>
          <w:sz w:val="28"/>
          <w:szCs w:val="28"/>
        </w:rPr>
        <w:t>8</w:t>
      </w:r>
      <w:r w:rsidRPr="00EF619C">
        <w:rPr>
          <w:sz w:val="28"/>
          <w:szCs w:val="28"/>
        </w:rPr>
        <w:t>. Выбор муниципального образования для выполнения запроса</w:t>
      </w:r>
    </w:p>
    <w:p w:rsidR="009A0C83" w:rsidRPr="009A0C83" w:rsidRDefault="009A0C83" w:rsidP="00EF619C">
      <w:pPr>
        <w:widowControl w:val="0"/>
        <w:ind w:firstLine="709"/>
        <w:contextualSpacing/>
        <w:jc w:val="both"/>
        <w:rPr>
          <w:sz w:val="28"/>
          <w:szCs w:val="28"/>
        </w:rPr>
      </w:pPr>
    </w:p>
    <w:p w:rsidR="00EF619C" w:rsidRPr="00EF619C" w:rsidRDefault="00EF619C" w:rsidP="00EF619C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F619C">
        <w:rPr>
          <w:sz w:val="28"/>
          <w:szCs w:val="28"/>
        </w:rPr>
        <w:t>На следующей странице пользователю предлагается уточнить запрос:</w:t>
      </w:r>
    </w:p>
    <w:p w:rsidR="00EF619C" w:rsidRPr="00EF619C" w:rsidRDefault="00EF619C" w:rsidP="00EF619C">
      <w:pPr>
        <w:widowControl w:val="0"/>
        <w:ind w:firstLine="709"/>
        <w:contextualSpacing/>
        <w:jc w:val="both"/>
        <w:rPr>
          <w:sz w:val="12"/>
          <w:szCs w:val="12"/>
        </w:rPr>
      </w:pPr>
    </w:p>
    <w:p w:rsidR="00EF619C" w:rsidRPr="00EF619C" w:rsidRDefault="00FA1F5D" w:rsidP="00EF619C">
      <w:pPr>
        <w:spacing w:line="276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74146" cy="403761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108" t="5817" r="1939" b="6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146" cy="403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19C" w:rsidRPr="00EF619C" w:rsidRDefault="00EF619C" w:rsidP="00EF619C">
      <w:pPr>
        <w:spacing w:line="276" w:lineRule="auto"/>
        <w:contextualSpacing/>
        <w:jc w:val="center"/>
        <w:rPr>
          <w:sz w:val="28"/>
          <w:szCs w:val="28"/>
        </w:rPr>
      </w:pPr>
      <w:r w:rsidRPr="00EF619C">
        <w:rPr>
          <w:sz w:val="28"/>
          <w:szCs w:val="28"/>
        </w:rPr>
        <w:t xml:space="preserve">Рис. </w:t>
      </w:r>
      <w:r w:rsidR="00FA1F5D">
        <w:rPr>
          <w:sz w:val="28"/>
          <w:szCs w:val="28"/>
        </w:rPr>
        <w:t>9</w:t>
      </w:r>
      <w:r w:rsidRPr="00EF619C">
        <w:rPr>
          <w:sz w:val="28"/>
          <w:szCs w:val="28"/>
        </w:rPr>
        <w:t>. Уточнение периода запрашиваемой информации</w:t>
      </w:r>
    </w:p>
    <w:p w:rsidR="00EF619C" w:rsidRPr="00EF619C" w:rsidRDefault="00EF619C" w:rsidP="00EF619C">
      <w:pPr>
        <w:widowControl w:val="0"/>
        <w:spacing w:line="276" w:lineRule="auto"/>
        <w:ind w:firstLine="709"/>
        <w:contextualSpacing/>
        <w:jc w:val="both"/>
        <w:rPr>
          <w:sz w:val="16"/>
          <w:szCs w:val="16"/>
        </w:rPr>
      </w:pPr>
    </w:p>
    <w:p w:rsidR="009A0C83" w:rsidRPr="00EF619C" w:rsidRDefault="009A0C83" w:rsidP="009A0C83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EF619C">
        <w:rPr>
          <w:sz w:val="28"/>
          <w:szCs w:val="28"/>
        </w:rPr>
        <w:lastRenderedPageBreak/>
        <w:t xml:space="preserve">Наименование муниципального образования </w:t>
      </w:r>
      <w:r>
        <w:rPr>
          <w:sz w:val="28"/>
          <w:szCs w:val="28"/>
        </w:rPr>
        <w:t>уже выбрано</w:t>
      </w:r>
      <w:r w:rsidRPr="00EF619C">
        <w:rPr>
          <w:sz w:val="28"/>
          <w:szCs w:val="28"/>
        </w:rPr>
        <w:t xml:space="preserve"> пользователем.</w:t>
      </w:r>
    </w:p>
    <w:p w:rsidR="00EF619C" w:rsidRPr="00EF619C" w:rsidRDefault="009A0C83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 выборе года (ряда лет) автоматически заполняются постоянные признаки: вхождение муниципального образования и тип поселения.</w:t>
      </w: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EF619C">
        <w:rPr>
          <w:sz w:val="28"/>
          <w:szCs w:val="28"/>
        </w:rPr>
        <w:t xml:space="preserve">После выбора соответствующего года (или нескольких лет) </w:t>
      </w:r>
      <w:r w:rsidR="009A0C83">
        <w:rPr>
          <w:sz w:val="28"/>
          <w:szCs w:val="28"/>
        </w:rPr>
        <w:t xml:space="preserve">также </w:t>
      </w:r>
      <w:r w:rsidRPr="00EF619C">
        <w:rPr>
          <w:sz w:val="28"/>
          <w:szCs w:val="28"/>
        </w:rPr>
        <w:t>формируется и выводится на экран список показателей (рис. 1</w:t>
      </w:r>
      <w:r w:rsidR="00FA1F5D">
        <w:rPr>
          <w:sz w:val="28"/>
          <w:szCs w:val="28"/>
        </w:rPr>
        <w:t>0</w:t>
      </w:r>
      <w:r w:rsidRPr="00EF619C">
        <w:rPr>
          <w:sz w:val="28"/>
          <w:szCs w:val="28"/>
        </w:rPr>
        <w:t xml:space="preserve">), характеризующих данное муниципальное образование за указанный период. Список показателей, значения которых загружены за выбранные годы, формируется в виде дерева на основе справочника показателей БД ПМО, выбранного муниципального образования и выбранного года. На первом уровне отображаются рубрики показателей, на втором - входящие в них показатели. </w:t>
      </w: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12"/>
          <w:szCs w:val="12"/>
        </w:rPr>
      </w:pPr>
    </w:p>
    <w:p w:rsidR="00EF619C" w:rsidRPr="00EF619C" w:rsidRDefault="00FA1F5D" w:rsidP="00EF619C">
      <w:pPr>
        <w:spacing w:line="276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72645" cy="4057310"/>
            <wp:effectExtent l="19050" t="0" r="43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108" t="6172" r="1163" b="5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44" cy="405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19C" w:rsidRPr="00EF619C" w:rsidRDefault="00EF619C" w:rsidP="00EF619C">
      <w:pPr>
        <w:spacing w:line="276" w:lineRule="auto"/>
        <w:contextualSpacing/>
        <w:jc w:val="center"/>
        <w:rPr>
          <w:sz w:val="28"/>
          <w:szCs w:val="28"/>
        </w:rPr>
      </w:pPr>
      <w:r w:rsidRPr="00EF619C">
        <w:rPr>
          <w:sz w:val="28"/>
          <w:szCs w:val="28"/>
        </w:rPr>
        <w:t>Рис. 1</w:t>
      </w:r>
      <w:r w:rsidR="00FA1F5D">
        <w:rPr>
          <w:sz w:val="28"/>
          <w:szCs w:val="28"/>
        </w:rPr>
        <w:t>0</w:t>
      </w:r>
      <w:r w:rsidRPr="00EF619C">
        <w:rPr>
          <w:sz w:val="28"/>
          <w:szCs w:val="28"/>
        </w:rPr>
        <w:t>. Выбор списка показателей паспорта муниципального образования</w:t>
      </w: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16"/>
          <w:szCs w:val="16"/>
        </w:rPr>
      </w:pP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EF619C">
        <w:rPr>
          <w:sz w:val="28"/>
          <w:szCs w:val="28"/>
        </w:rPr>
        <w:t>Для формирования паспорта следует нажать на кнопку</w:t>
      </w:r>
      <w:proofErr w:type="gramStart"/>
      <w:r w:rsidRPr="00EF619C">
        <w:rPr>
          <w:sz w:val="28"/>
          <w:szCs w:val="28"/>
        </w:rPr>
        <w:t xml:space="preserve"> </w:t>
      </w:r>
      <w:r w:rsidR="009A0C83" w:rsidRPr="001761FF">
        <w:rPr>
          <w:i/>
          <w:sz w:val="28"/>
          <w:szCs w:val="28"/>
        </w:rPr>
        <w:t>П</w:t>
      </w:r>
      <w:proofErr w:type="gramEnd"/>
      <w:r w:rsidR="009A0C83" w:rsidRPr="001761FF">
        <w:rPr>
          <w:i/>
          <w:sz w:val="28"/>
          <w:szCs w:val="28"/>
        </w:rPr>
        <w:t>оказать таблицу</w:t>
      </w:r>
      <w:r w:rsidRPr="00EF619C">
        <w:rPr>
          <w:sz w:val="28"/>
          <w:szCs w:val="28"/>
        </w:rPr>
        <w:t>. Эта кнопка становится активной при выборе года и хотя бы одного показателя.</w:t>
      </w: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EF619C">
        <w:rPr>
          <w:sz w:val="28"/>
          <w:szCs w:val="28"/>
        </w:rPr>
        <w:t>Пример сформированного паспорта Алексеевского сельского поселения приведен на рис. 1</w:t>
      </w:r>
      <w:r w:rsidR="005B30DB">
        <w:rPr>
          <w:sz w:val="28"/>
          <w:szCs w:val="28"/>
        </w:rPr>
        <w:t>1</w:t>
      </w:r>
      <w:r w:rsidRPr="00EF619C">
        <w:rPr>
          <w:sz w:val="28"/>
          <w:szCs w:val="28"/>
        </w:rPr>
        <w:t>.</w:t>
      </w:r>
    </w:p>
    <w:p w:rsidR="00EF619C" w:rsidRPr="00EF619C" w:rsidRDefault="00EF619C" w:rsidP="00EF619C">
      <w:pPr>
        <w:spacing w:line="276" w:lineRule="auto"/>
        <w:ind w:firstLine="709"/>
        <w:contextualSpacing/>
        <w:jc w:val="both"/>
        <w:rPr>
          <w:sz w:val="12"/>
          <w:szCs w:val="12"/>
        </w:rPr>
      </w:pPr>
    </w:p>
    <w:p w:rsidR="00EF619C" w:rsidRPr="00EF619C" w:rsidRDefault="00FA1F5D" w:rsidP="001761FF">
      <w:pPr>
        <w:spacing w:line="276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136" cy="4001984"/>
            <wp:effectExtent l="19050" t="0" r="346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110" t="7368" r="782" b="5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36" cy="400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19C" w:rsidRPr="00EF619C" w:rsidRDefault="00EF619C" w:rsidP="00EF619C">
      <w:pPr>
        <w:spacing w:line="276" w:lineRule="auto"/>
        <w:contextualSpacing/>
        <w:jc w:val="center"/>
        <w:rPr>
          <w:sz w:val="28"/>
          <w:szCs w:val="28"/>
        </w:rPr>
      </w:pPr>
      <w:r w:rsidRPr="00EF619C">
        <w:rPr>
          <w:sz w:val="28"/>
          <w:szCs w:val="28"/>
        </w:rPr>
        <w:t>Рис. 1</w:t>
      </w:r>
      <w:r w:rsidR="005B30DB">
        <w:rPr>
          <w:sz w:val="28"/>
          <w:szCs w:val="28"/>
        </w:rPr>
        <w:t>1</w:t>
      </w:r>
      <w:r w:rsidRPr="00EF619C">
        <w:rPr>
          <w:sz w:val="28"/>
          <w:szCs w:val="28"/>
        </w:rPr>
        <w:t>. Результат выполнения запроса к базе</w:t>
      </w:r>
    </w:p>
    <w:p w:rsidR="00EF619C" w:rsidRPr="00EF619C" w:rsidRDefault="00EF619C" w:rsidP="00EF619C">
      <w:pPr>
        <w:spacing w:line="276" w:lineRule="auto"/>
        <w:ind w:firstLine="709"/>
        <w:contextualSpacing/>
        <w:rPr>
          <w:sz w:val="16"/>
          <w:szCs w:val="16"/>
        </w:rPr>
      </w:pPr>
    </w:p>
    <w:p w:rsidR="002A0A91" w:rsidRDefault="00EF619C" w:rsidP="00EF619C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EF619C">
        <w:rPr>
          <w:sz w:val="28"/>
          <w:szCs w:val="28"/>
        </w:rPr>
        <w:t xml:space="preserve">Для перевода паспорта в MS </w:t>
      </w:r>
      <w:proofErr w:type="spellStart"/>
      <w:r w:rsidRPr="00EF619C">
        <w:rPr>
          <w:sz w:val="28"/>
          <w:szCs w:val="28"/>
        </w:rPr>
        <w:t>Word</w:t>
      </w:r>
      <w:proofErr w:type="spellEnd"/>
      <w:r w:rsidRPr="00EF619C">
        <w:rPr>
          <w:sz w:val="28"/>
          <w:szCs w:val="28"/>
        </w:rPr>
        <w:t xml:space="preserve"> следует выбрать из списка формат, а затем нажать на кнопку</w:t>
      </w:r>
      <w:proofErr w:type="gramStart"/>
      <w:r w:rsidRPr="00EF619C">
        <w:rPr>
          <w:sz w:val="28"/>
          <w:szCs w:val="28"/>
        </w:rPr>
        <w:t xml:space="preserve"> </w:t>
      </w:r>
      <w:r w:rsidRPr="001761FF">
        <w:rPr>
          <w:i/>
          <w:sz w:val="28"/>
          <w:szCs w:val="28"/>
        </w:rPr>
        <w:t>В</w:t>
      </w:r>
      <w:proofErr w:type="gramEnd"/>
      <w:r w:rsidRPr="001761FF">
        <w:rPr>
          <w:i/>
          <w:sz w:val="28"/>
          <w:szCs w:val="28"/>
        </w:rPr>
        <w:t>ыполнить</w:t>
      </w:r>
      <w:r w:rsidRPr="00EF619C">
        <w:rPr>
          <w:sz w:val="28"/>
          <w:szCs w:val="28"/>
        </w:rPr>
        <w:t xml:space="preserve">. </w:t>
      </w:r>
      <w:r w:rsidR="0018778D">
        <w:rPr>
          <w:sz w:val="28"/>
          <w:szCs w:val="28"/>
        </w:rPr>
        <w:t>В некоторых браузерах пользователю будет предложено открыть или сохранить файл с паспортом.</w:t>
      </w:r>
    </w:p>
    <w:p w:rsidR="003D429A" w:rsidRPr="003D429A" w:rsidRDefault="003D429A" w:rsidP="003D429A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3D429A">
        <w:rPr>
          <w:sz w:val="28"/>
          <w:szCs w:val="28"/>
        </w:rPr>
        <w:t>Обращаем внимание, что в связи с переходом на новые классификаторы видов экономической деятельности (ОКВЭД</w:t>
      </w:r>
      <w:proofErr w:type="gramStart"/>
      <w:r w:rsidRPr="003D429A">
        <w:rPr>
          <w:sz w:val="28"/>
          <w:szCs w:val="28"/>
        </w:rPr>
        <w:t>2</w:t>
      </w:r>
      <w:proofErr w:type="gramEnd"/>
      <w:r w:rsidRPr="003D429A">
        <w:rPr>
          <w:sz w:val="28"/>
          <w:szCs w:val="28"/>
        </w:rPr>
        <w:t xml:space="preserve">) и видов товаров (продукции) и услуг по видам экономической деятельности (ОКПД2) показатели с информацией по соответствующим классификационным признакам в БД ПМО отображаются двумя позициями: </w:t>
      </w:r>
    </w:p>
    <w:p w:rsidR="003D429A" w:rsidRPr="003D429A" w:rsidRDefault="003D429A" w:rsidP="003D429A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3D429A">
        <w:rPr>
          <w:sz w:val="28"/>
          <w:szCs w:val="28"/>
        </w:rPr>
        <w:t>- данные по 2016 год включительно – согласно ранее действовавшим классификаторам;</w:t>
      </w:r>
    </w:p>
    <w:p w:rsidR="003D429A" w:rsidRPr="003D429A" w:rsidRDefault="003D429A" w:rsidP="003D429A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3D429A">
        <w:rPr>
          <w:sz w:val="28"/>
          <w:szCs w:val="28"/>
        </w:rPr>
        <w:t>- данные с итогов за январь 2017 года с пометкой в наименовании показателя «</w:t>
      </w:r>
      <w:proofErr w:type="spellStart"/>
      <w:r w:rsidRPr="003D429A">
        <w:rPr>
          <w:sz w:val="28"/>
          <w:szCs w:val="28"/>
          <w:lang w:val="en-US"/>
        </w:rPr>
        <w:t>okved</w:t>
      </w:r>
      <w:proofErr w:type="spellEnd"/>
      <w:r w:rsidRPr="003D429A">
        <w:rPr>
          <w:sz w:val="28"/>
          <w:szCs w:val="28"/>
        </w:rPr>
        <w:t>2», «</w:t>
      </w:r>
      <w:proofErr w:type="spellStart"/>
      <w:r w:rsidRPr="003D429A">
        <w:rPr>
          <w:sz w:val="28"/>
          <w:szCs w:val="28"/>
          <w:lang w:val="en-US"/>
        </w:rPr>
        <w:t>okpd</w:t>
      </w:r>
      <w:proofErr w:type="spellEnd"/>
      <w:r w:rsidRPr="003D429A">
        <w:rPr>
          <w:sz w:val="28"/>
          <w:szCs w:val="28"/>
        </w:rPr>
        <w:t>2» (рис. 1</w:t>
      </w:r>
      <w:r>
        <w:rPr>
          <w:sz w:val="28"/>
          <w:szCs w:val="28"/>
        </w:rPr>
        <w:t>2</w:t>
      </w:r>
      <w:bookmarkStart w:id="0" w:name="_GoBack"/>
      <w:bookmarkEnd w:id="0"/>
      <w:r w:rsidRPr="003D429A">
        <w:rPr>
          <w:sz w:val="28"/>
          <w:szCs w:val="28"/>
        </w:rPr>
        <w:t>) - согласно действующим классификаторам.</w:t>
      </w:r>
    </w:p>
    <w:p w:rsidR="003D429A" w:rsidRPr="003D429A" w:rsidRDefault="003D429A" w:rsidP="003D429A">
      <w:pPr>
        <w:spacing w:line="276" w:lineRule="auto"/>
        <w:contextualSpacing/>
        <w:jc w:val="center"/>
        <w:rPr>
          <w:sz w:val="28"/>
          <w:szCs w:val="28"/>
        </w:rPr>
      </w:pPr>
      <w:r w:rsidRPr="003D429A">
        <w:rPr>
          <w:noProof/>
          <w:sz w:val="28"/>
          <w:szCs w:val="28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14.3pt;margin-top:143.2pt;width:249.25pt;height:0;z-index:251659264" o:connectortype="straight" strokecolor="#c00000">
            <v:shadow type="perspective" color="#622423" opacity=".5" offset="1pt" offset2="-1pt"/>
          </v:shape>
        </w:pict>
      </w:r>
      <w:r w:rsidRPr="003D429A">
        <w:rPr>
          <w:noProof/>
          <w:color w:val="FF0000"/>
          <w:sz w:val="28"/>
          <w:szCs w:val="28"/>
        </w:rPr>
        <w:pict>
          <v:shape id="_x0000_s1034" type="#_x0000_t32" style="position:absolute;left:0;text-align:left;margin-left:21.75pt;margin-top:176.5pt;width:249.15pt;height:.05pt;z-index:251661312" o:connectortype="straight" strokecolor="#c00000" strokeweight=".25pt"/>
        </w:pict>
      </w:r>
      <w:r w:rsidRPr="003D429A">
        <w:rPr>
          <w:noProof/>
          <w:sz w:val="28"/>
          <w:szCs w:val="28"/>
        </w:rPr>
        <w:pict>
          <v:oval id="_x0000_s1033" style="position:absolute;left:0;text-align:left;margin-left:270.3pt;margin-top:130.95pt;width:36pt;height:18pt;z-index:251660288" strokecolor="#c00000">
            <v:fill opacity="0"/>
          </v:oval>
        </w:pict>
      </w:r>
      <w:r w:rsidRPr="003D429A">
        <w:rPr>
          <w:noProof/>
          <w:sz w:val="28"/>
          <w:szCs w:val="28"/>
        </w:rPr>
        <w:drawing>
          <wp:inline distT="0" distB="0" distL="0" distR="0" wp14:anchorId="32997725" wp14:editId="447C82AF">
            <wp:extent cx="6120130" cy="4701935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3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0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29A" w:rsidRPr="003D429A" w:rsidRDefault="003D429A" w:rsidP="003D429A">
      <w:pPr>
        <w:spacing w:line="276" w:lineRule="auto"/>
        <w:contextualSpacing/>
        <w:jc w:val="center"/>
        <w:rPr>
          <w:sz w:val="28"/>
          <w:szCs w:val="28"/>
        </w:rPr>
      </w:pPr>
      <w:r w:rsidRPr="003D429A">
        <w:rPr>
          <w:sz w:val="28"/>
          <w:szCs w:val="28"/>
        </w:rPr>
        <w:t>Рис. 1</w:t>
      </w:r>
      <w:r>
        <w:rPr>
          <w:sz w:val="28"/>
          <w:szCs w:val="28"/>
        </w:rPr>
        <w:t>2</w:t>
      </w:r>
      <w:r w:rsidRPr="003D429A">
        <w:rPr>
          <w:sz w:val="28"/>
          <w:szCs w:val="28"/>
        </w:rPr>
        <w:t>. Различие в представлении информации по ОКВЭД2007 и ОКВЭД</w:t>
      </w:r>
      <w:proofErr w:type="gramStart"/>
      <w:r w:rsidRPr="003D429A">
        <w:rPr>
          <w:sz w:val="28"/>
          <w:szCs w:val="28"/>
        </w:rPr>
        <w:t>2</w:t>
      </w:r>
      <w:proofErr w:type="gramEnd"/>
    </w:p>
    <w:p w:rsidR="003D429A" w:rsidRPr="003D429A" w:rsidRDefault="003D429A" w:rsidP="003D429A"/>
    <w:p w:rsidR="001C6E76" w:rsidRDefault="001C6E76" w:rsidP="003D429A">
      <w:pPr>
        <w:spacing w:line="276" w:lineRule="auto"/>
        <w:ind w:firstLine="709"/>
        <w:contextualSpacing/>
        <w:jc w:val="both"/>
      </w:pPr>
    </w:p>
    <w:sectPr w:rsidR="001C6E76" w:rsidSect="0018778D">
      <w:headerReference w:type="first" r:id="rId19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163" w:rsidRDefault="006C6163" w:rsidP="00720DE6">
      <w:r>
        <w:separator/>
      </w:r>
    </w:p>
  </w:endnote>
  <w:endnote w:type="continuationSeparator" w:id="0">
    <w:p w:rsidR="006C6163" w:rsidRDefault="006C6163" w:rsidP="00720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163" w:rsidRDefault="006C6163" w:rsidP="00720DE6">
      <w:r>
        <w:separator/>
      </w:r>
    </w:p>
  </w:footnote>
  <w:footnote w:type="continuationSeparator" w:id="0">
    <w:p w:rsidR="006C6163" w:rsidRDefault="006C6163" w:rsidP="00720D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78D" w:rsidRDefault="0018778D">
    <w:pPr>
      <w:pStyle w:val="a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619C"/>
    <w:rsid w:val="00122390"/>
    <w:rsid w:val="00124DDE"/>
    <w:rsid w:val="001761FF"/>
    <w:rsid w:val="00182B65"/>
    <w:rsid w:val="0018778D"/>
    <w:rsid w:val="001C6E76"/>
    <w:rsid w:val="001F79E0"/>
    <w:rsid w:val="00217A54"/>
    <w:rsid w:val="00286E41"/>
    <w:rsid w:val="002A0A91"/>
    <w:rsid w:val="002E323B"/>
    <w:rsid w:val="002E3ED6"/>
    <w:rsid w:val="002E5C01"/>
    <w:rsid w:val="0032644D"/>
    <w:rsid w:val="0032799D"/>
    <w:rsid w:val="00374CF5"/>
    <w:rsid w:val="00384C28"/>
    <w:rsid w:val="003C69EF"/>
    <w:rsid w:val="003D429A"/>
    <w:rsid w:val="003E542B"/>
    <w:rsid w:val="00437860"/>
    <w:rsid w:val="0046303B"/>
    <w:rsid w:val="00472521"/>
    <w:rsid w:val="00486684"/>
    <w:rsid w:val="00505A56"/>
    <w:rsid w:val="00570B6B"/>
    <w:rsid w:val="005925BF"/>
    <w:rsid w:val="005B30DB"/>
    <w:rsid w:val="005B4835"/>
    <w:rsid w:val="005F7CC6"/>
    <w:rsid w:val="006C6163"/>
    <w:rsid w:val="00720DE6"/>
    <w:rsid w:val="00732D6B"/>
    <w:rsid w:val="00762C09"/>
    <w:rsid w:val="008A11A5"/>
    <w:rsid w:val="009177C3"/>
    <w:rsid w:val="00943AC4"/>
    <w:rsid w:val="00970CD1"/>
    <w:rsid w:val="009821DD"/>
    <w:rsid w:val="009932C7"/>
    <w:rsid w:val="009A0C83"/>
    <w:rsid w:val="009B53BC"/>
    <w:rsid w:val="009C40E5"/>
    <w:rsid w:val="009E3451"/>
    <w:rsid w:val="009F00D4"/>
    <w:rsid w:val="00A25DE5"/>
    <w:rsid w:val="00AA35AF"/>
    <w:rsid w:val="00AB18C4"/>
    <w:rsid w:val="00AE3F0C"/>
    <w:rsid w:val="00B47BF7"/>
    <w:rsid w:val="00BB6D71"/>
    <w:rsid w:val="00BD3B4E"/>
    <w:rsid w:val="00C63586"/>
    <w:rsid w:val="00C90CC1"/>
    <w:rsid w:val="00C96F78"/>
    <w:rsid w:val="00CF113E"/>
    <w:rsid w:val="00D52DA7"/>
    <w:rsid w:val="00D77BC6"/>
    <w:rsid w:val="00D818A4"/>
    <w:rsid w:val="00D90350"/>
    <w:rsid w:val="00DB574F"/>
    <w:rsid w:val="00E4247D"/>
    <w:rsid w:val="00E97BED"/>
    <w:rsid w:val="00EA4E8F"/>
    <w:rsid w:val="00EA567C"/>
    <w:rsid w:val="00EC38B9"/>
    <w:rsid w:val="00EC40A0"/>
    <w:rsid w:val="00EC78D2"/>
    <w:rsid w:val="00ED0E3B"/>
    <w:rsid w:val="00EF619C"/>
    <w:rsid w:val="00F214DD"/>
    <w:rsid w:val="00F6232D"/>
    <w:rsid w:val="00FA1F5D"/>
    <w:rsid w:val="00FC1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onnector" idref="#_x0000_s1034"/>
        <o:r id="V:Rule2" type="connector" idref="#_x0000_s1032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32644D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2644D"/>
    <w:pPr>
      <w:keepNext/>
      <w:jc w:val="center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32644D"/>
    <w:pPr>
      <w:keepNext/>
      <w:jc w:val="center"/>
      <w:outlineLvl w:val="1"/>
    </w:pPr>
    <w:rPr>
      <w:rFonts w:ascii="Arial" w:hAnsi="Arial"/>
      <w:b/>
      <w:bCs/>
      <w:i/>
      <w:sz w:val="28"/>
    </w:rPr>
  </w:style>
  <w:style w:type="paragraph" w:styleId="3">
    <w:name w:val="heading 3"/>
    <w:basedOn w:val="a"/>
    <w:next w:val="a"/>
    <w:link w:val="30"/>
    <w:uiPriority w:val="99"/>
    <w:qFormat/>
    <w:rsid w:val="0032644D"/>
    <w:pPr>
      <w:keepNext/>
      <w:ind w:firstLine="720"/>
      <w:jc w:val="center"/>
      <w:outlineLvl w:val="2"/>
    </w:pPr>
    <w:rPr>
      <w:rFonts w:ascii="Arial" w:hAnsi="Arial"/>
      <w:b/>
      <w:bCs/>
      <w:sz w:val="26"/>
    </w:rPr>
  </w:style>
  <w:style w:type="paragraph" w:styleId="4">
    <w:name w:val="heading 4"/>
    <w:basedOn w:val="a"/>
    <w:next w:val="a"/>
    <w:link w:val="40"/>
    <w:uiPriority w:val="99"/>
    <w:qFormat/>
    <w:rsid w:val="0032644D"/>
    <w:pPr>
      <w:keepNext/>
      <w:ind w:firstLine="720"/>
      <w:jc w:val="both"/>
      <w:outlineLvl w:val="3"/>
    </w:pPr>
    <w:rPr>
      <w:b/>
      <w:i/>
      <w:sz w:val="26"/>
      <w:szCs w:val="20"/>
    </w:rPr>
  </w:style>
  <w:style w:type="paragraph" w:styleId="5">
    <w:name w:val="heading 5"/>
    <w:basedOn w:val="a"/>
    <w:next w:val="a"/>
    <w:link w:val="50"/>
    <w:uiPriority w:val="99"/>
    <w:qFormat/>
    <w:rsid w:val="0032644D"/>
    <w:pPr>
      <w:keepNext/>
      <w:widowControl w:val="0"/>
      <w:jc w:val="both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32644D"/>
    <w:pPr>
      <w:keepNext/>
      <w:ind w:left="4860"/>
      <w:outlineLvl w:val="5"/>
    </w:pPr>
    <w:rPr>
      <w:sz w:val="28"/>
    </w:rPr>
  </w:style>
  <w:style w:type="paragraph" w:styleId="7">
    <w:name w:val="heading 7"/>
    <w:basedOn w:val="a"/>
    <w:next w:val="a"/>
    <w:link w:val="70"/>
    <w:uiPriority w:val="99"/>
    <w:qFormat/>
    <w:rsid w:val="0032644D"/>
    <w:pPr>
      <w:keepNext/>
      <w:jc w:val="center"/>
      <w:outlineLvl w:val="6"/>
    </w:pPr>
    <w:rPr>
      <w:b/>
      <w:bCs/>
      <w:sz w:val="28"/>
    </w:rPr>
  </w:style>
  <w:style w:type="paragraph" w:styleId="8">
    <w:name w:val="heading 8"/>
    <w:basedOn w:val="a"/>
    <w:next w:val="a"/>
    <w:link w:val="80"/>
    <w:uiPriority w:val="99"/>
    <w:qFormat/>
    <w:rsid w:val="0032644D"/>
    <w:pPr>
      <w:keepNext/>
      <w:ind w:right="-142"/>
      <w:jc w:val="center"/>
      <w:outlineLvl w:val="7"/>
    </w:pPr>
    <w:rPr>
      <w:rFonts w:ascii="Arial" w:hAnsi="Arial"/>
      <w:b/>
    </w:rPr>
  </w:style>
  <w:style w:type="paragraph" w:styleId="9">
    <w:name w:val="heading 9"/>
    <w:basedOn w:val="a"/>
    <w:next w:val="a"/>
    <w:link w:val="90"/>
    <w:uiPriority w:val="99"/>
    <w:qFormat/>
    <w:rsid w:val="0032644D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name w:val="Для сборника"/>
    <w:basedOn w:val="a1"/>
    <w:rsid w:val="009932C7"/>
    <w:rPr>
      <w:sz w:val="20"/>
      <w:szCs w:val="20"/>
    </w:rPr>
    <w:tblPr>
      <w:tblInd w:w="0" w:type="dxa"/>
      <w:tblBorders>
        <w:bottom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10">
    <w:name w:val="Заголовок 1 Знак"/>
    <w:basedOn w:val="a0"/>
    <w:link w:val="1"/>
    <w:uiPriority w:val="99"/>
    <w:rsid w:val="0032644D"/>
    <w:rPr>
      <w:rFonts w:ascii="Arial" w:hAnsi="Arial" w:cs="Arial"/>
      <w:b/>
      <w:bCs/>
      <w:kern w:val="32"/>
      <w:sz w:val="32"/>
      <w:szCs w:val="32"/>
    </w:rPr>
  </w:style>
  <w:style w:type="character" w:customStyle="1" w:styleId="12">
    <w:name w:val="Заголовок 1 Знак2"/>
    <w:basedOn w:val="a0"/>
    <w:uiPriority w:val="99"/>
    <w:locked/>
    <w:rsid w:val="0032644D"/>
    <w:rPr>
      <w:rFonts w:ascii="Arial" w:hAnsi="Arial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rsid w:val="0032644D"/>
    <w:rPr>
      <w:rFonts w:ascii="Arial" w:hAnsi="Arial"/>
      <w:b/>
      <w:bCs/>
      <w:i/>
      <w:sz w:val="28"/>
      <w:szCs w:val="24"/>
    </w:rPr>
  </w:style>
  <w:style w:type="character" w:customStyle="1" w:styleId="22">
    <w:name w:val="Заголовок 2 Знак2"/>
    <w:basedOn w:val="a0"/>
    <w:uiPriority w:val="99"/>
    <w:locked/>
    <w:rsid w:val="0032644D"/>
    <w:rPr>
      <w:rFonts w:ascii="Arial" w:hAnsi="Arial"/>
      <w:b/>
      <w:i/>
      <w:sz w:val="24"/>
    </w:rPr>
  </w:style>
  <w:style w:type="character" w:customStyle="1" w:styleId="30">
    <w:name w:val="Заголовок 3 Знак"/>
    <w:basedOn w:val="a0"/>
    <w:link w:val="3"/>
    <w:uiPriority w:val="99"/>
    <w:rsid w:val="0032644D"/>
    <w:rPr>
      <w:rFonts w:ascii="Arial" w:hAnsi="Arial"/>
      <w:b/>
      <w:bCs/>
      <w:sz w:val="26"/>
      <w:szCs w:val="24"/>
    </w:rPr>
  </w:style>
  <w:style w:type="character" w:customStyle="1" w:styleId="32">
    <w:name w:val="Заголовок 3 Знак2"/>
    <w:basedOn w:val="a0"/>
    <w:uiPriority w:val="99"/>
    <w:locked/>
    <w:rsid w:val="0032644D"/>
    <w:rPr>
      <w:rFonts w:ascii="Arial" w:hAnsi="Arial"/>
      <w:b/>
      <w:sz w:val="24"/>
    </w:rPr>
  </w:style>
  <w:style w:type="character" w:customStyle="1" w:styleId="40">
    <w:name w:val="Заголовок 4 Знак"/>
    <w:basedOn w:val="a0"/>
    <w:link w:val="4"/>
    <w:uiPriority w:val="99"/>
    <w:rsid w:val="0032644D"/>
    <w:rPr>
      <w:b/>
      <w:i/>
      <w:sz w:val="26"/>
      <w:szCs w:val="20"/>
    </w:rPr>
  </w:style>
  <w:style w:type="character" w:customStyle="1" w:styleId="43">
    <w:name w:val="Заголовок 4 Знак3"/>
    <w:basedOn w:val="a0"/>
    <w:uiPriority w:val="99"/>
    <w:locked/>
    <w:rsid w:val="0032644D"/>
    <w:rPr>
      <w:b/>
      <w:i/>
      <w:sz w:val="26"/>
    </w:rPr>
  </w:style>
  <w:style w:type="character" w:customStyle="1" w:styleId="50">
    <w:name w:val="Заголовок 5 Знак"/>
    <w:basedOn w:val="a0"/>
    <w:link w:val="5"/>
    <w:uiPriority w:val="99"/>
    <w:rsid w:val="0032644D"/>
    <w:rPr>
      <w:sz w:val="28"/>
      <w:szCs w:val="20"/>
    </w:rPr>
  </w:style>
  <w:style w:type="character" w:customStyle="1" w:styleId="51">
    <w:name w:val="Заголовок 5 Знак1"/>
    <w:basedOn w:val="a0"/>
    <w:uiPriority w:val="99"/>
    <w:locked/>
    <w:rsid w:val="0032644D"/>
    <w:rPr>
      <w:sz w:val="28"/>
    </w:rPr>
  </w:style>
  <w:style w:type="character" w:customStyle="1" w:styleId="60">
    <w:name w:val="Заголовок 6 Знак"/>
    <w:basedOn w:val="a0"/>
    <w:link w:val="6"/>
    <w:uiPriority w:val="99"/>
    <w:rsid w:val="0032644D"/>
    <w:rPr>
      <w:sz w:val="28"/>
      <w:szCs w:val="24"/>
    </w:rPr>
  </w:style>
  <w:style w:type="character" w:customStyle="1" w:styleId="61">
    <w:name w:val="Заголовок 6 Знак1"/>
    <w:basedOn w:val="a0"/>
    <w:uiPriority w:val="99"/>
    <w:locked/>
    <w:rsid w:val="0032644D"/>
    <w:rPr>
      <w:sz w:val="24"/>
    </w:rPr>
  </w:style>
  <w:style w:type="character" w:customStyle="1" w:styleId="70">
    <w:name w:val="Заголовок 7 Знак"/>
    <w:basedOn w:val="a0"/>
    <w:link w:val="7"/>
    <w:uiPriority w:val="99"/>
    <w:rsid w:val="0032644D"/>
    <w:rPr>
      <w:b/>
      <w:bCs/>
      <w:sz w:val="28"/>
      <w:szCs w:val="24"/>
    </w:rPr>
  </w:style>
  <w:style w:type="character" w:customStyle="1" w:styleId="71">
    <w:name w:val="Заголовок 7 Знак1"/>
    <w:basedOn w:val="a0"/>
    <w:uiPriority w:val="99"/>
    <w:locked/>
    <w:rsid w:val="0032644D"/>
    <w:rPr>
      <w:b/>
      <w:sz w:val="24"/>
    </w:rPr>
  </w:style>
  <w:style w:type="character" w:customStyle="1" w:styleId="80">
    <w:name w:val="Заголовок 8 Знак"/>
    <w:basedOn w:val="a0"/>
    <w:link w:val="8"/>
    <w:uiPriority w:val="99"/>
    <w:rsid w:val="0032644D"/>
    <w:rPr>
      <w:rFonts w:ascii="Arial" w:hAnsi="Arial"/>
      <w:b/>
      <w:sz w:val="24"/>
      <w:szCs w:val="24"/>
    </w:rPr>
  </w:style>
  <w:style w:type="character" w:customStyle="1" w:styleId="81">
    <w:name w:val="Заголовок 8 Знак1"/>
    <w:basedOn w:val="a0"/>
    <w:uiPriority w:val="99"/>
    <w:locked/>
    <w:rsid w:val="0032644D"/>
    <w:rPr>
      <w:rFonts w:ascii="Arial" w:hAnsi="Arial"/>
      <w:b/>
      <w:sz w:val="24"/>
    </w:rPr>
  </w:style>
  <w:style w:type="character" w:customStyle="1" w:styleId="90">
    <w:name w:val="Заголовок 9 Знак"/>
    <w:basedOn w:val="a0"/>
    <w:link w:val="9"/>
    <w:uiPriority w:val="99"/>
    <w:rsid w:val="0032644D"/>
    <w:rPr>
      <w:b/>
      <w:bCs/>
      <w:sz w:val="24"/>
      <w:szCs w:val="24"/>
    </w:rPr>
  </w:style>
  <w:style w:type="character" w:customStyle="1" w:styleId="92">
    <w:name w:val="Заголовок 9 Знак2"/>
    <w:basedOn w:val="a0"/>
    <w:uiPriority w:val="99"/>
    <w:locked/>
    <w:rsid w:val="0032644D"/>
    <w:rPr>
      <w:b/>
      <w:sz w:val="24"/>
    </w:rPr>
  </w:style>
  <w:style w:type="paragraph" w:styleId="a4">
    <w:name w:val="caption"/>
    <w:basedOn w:val="a"/>
    <w:next w:val="a"/>
    <w:uiPriority w:val="99"/>
    <w:qFormat/>
    <w:rsid w:val="0032644D"/>
    <w:pPr>
      <w:widowControl w:val="0"/>
      <w:jc w:val="center"/>
    </w:pPr>
    <w:rPr>
      <w:rFonts w:ascii="Arial" w:hAnsi="Arial" w:cs="Arial"/>
      <w:b/>
      <w:bCs/>
      <w:sz w:val="26"/>
      <w:szCs w:val="20"/>
    </w:rPr>
  </w:style>
  <w:style w:type="paragraph" w:styleId="a5">
    <w:name w:val="Title"/>
    <w:aliases w:val="Знак Знак Знак Знак"/>
    <w:basedOn w:val="a"/>
    <w:link w:val="a6"/>
    <w:qFormat/>
    <w:rsid w:val="0032644D"/>
    <w:pPr>
      <w:jc w:val="center"/>
    </w:pPr>
    <w:rPr>
      <w:sz w:val="28"/>
    </w:rPr>
  </w:style>
  <w:style w:type="character" w:customStyle="1" w:styleId="a6">
    <w:name w:val="Название Знак"/>
    <w:aliases w:val="Знак Знак Знак Знак Знак"/>
    <w:basedOn w:val="a0"/>
    <w:link w:val="a5"/>
    <w:rsid w:val="0032644D"/>
    <w:rPr>
      <w:sz w:val="28"/>
      <w:szCs w:val="24"/>
    </w:rPr>
  </w:style>
  <w:style w:type="character" w:customStyle="1" w:styleId="11">
    <w:name w:val="Название Знак1"/>
    <w:aliases w:val="Знак Знак Знак Знак Знак1"/>
    <w:basedOn w:val="a0"/>
    <w:uiPriority w:val="99"/>
    <w:locked/>
    <w:rsid w:val="0032644D"/>
    <w:rPr>
      <w:sz w:val="24"/>
    </w:rPr>
  </w:style>
  <w:style w:type="character" w:styleId="a7">
    <w:name w:val="Emphasis"/>
    <w:basedOn w:val="a0"/>
    <w:uiPriority w:val="99"/>
    <w:qFormat/>
    <w:rsid w:val="0032644D"/>
    <w:rPr>
      <w:rFonts w:cs="Times New Roman"/>
      <w:i/>
    </w:rPr>
  </w:style>
  <w:style w:type="paragraph" w:styleId="a8">
    <w:name w:val="No Spacing"/>
    <w:uiPriority w:val="99"/>
    <w:qFormat/>
    <w:rsid w:val="0032644D"/>
    <w:rPr>
      <w:rFonts w:ascii="Calibri" w:hAnsi="Calibri"/>
    </w:rPr>
  </w:style>
  <w:style w:type="paragraph" w:styleId="a9">
    <w:name w:val="List Paragraph"/>
    <w:basedOn w:val="a"/>
    <w:uiPriority w:val="99"/>
    <w:qFormat/>
    <w:rsid w:val="0032644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a">
    <w:name w:val="TOC Heading"/>
    <w:basedOn w:val="1"/>
    <w:next w:val="a"/>
    <w:uiPriority w:val="99"/>
    <w:qFormat/>
    <w:rsid w:val="0032644D"/>
    <w:pPr>
      <w:keepLines/>
      <w:spacing w:before="48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EF619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619C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720DE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20DE6"/>
    <w:rPr>
      <w:sz w:val="24"/>
      <w:szCs w:val="24"/>
    </w:rPr>
  </w:style>
  <w:style w:type="paragraph" w:styleId="af">
    <w:name w:val="footer"/>
    <w:basedOn w:val="a"/>
    <w:link w:val="af0"/>
    <w:uiPriority w:val="99"/>
    <w:semiHidden/>
    <w:unhideWhenUsed/>
    <w:rsid w:val="00720DE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720DE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10</Pages>
  <Words>940</Words>
  <Characters>5362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2017-02-27T10:07:00Z</cp:lastPrinted>
  <dcterms:created xsi:type="dcterms:W3CDTF">2017-02-13T10:54:00Z</dcterms:created>
  <dcterms:modified xsi:type="dcterms:W3CDTF">2018-04-11T11:28:00Z</dcterms:modified>
</cp:coreProperties>
</file>